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7D314" w14:textId="77777777" w:rsidR="00794BCD" w:rsidRDefault="00794BCD" w:rsidP="00CA2C0F">
      <w:pPr>
        <w:ind w:left="720" w:hanging="360"/>
        <w:jc w:val="center"/>
      </w:pPr>
    </w:p>
    <w:p w14:paraId="39CF0018" w14:textId="77777777" w:rsidR="00794BCD" w:rsidRDefault="00794BCD" w:rsidP="00794BCD">
      <w:pPr>
        <w:pStyle w:val="Rubrik2"/>
        <w:jc w:val="center"/>
        <w:rPr>
          <w:bCs/>
          <w:color w:val="0070C0"/>
          <w:sz w:val="56"/>
          <w:szCs w:val="56"/>
        </w:rPr>
      </w:pPr>
    </w:p>
    <w:p w14:paraId="1829E2A4" w14:textId="77777777" w:rsidR="00794BCD" w:rsidRDefault="00794BCD" w:rsidP="00794BCD">
      <w:pPr>
        <w:pStyle w:val="Rubrik2"/>
        <w:jc w:val="center"/>
        <w:rPr>
          <w:bCs/>
          <w:color w:val="0070C0"/>
          <w:sz w:val="56"/>
          <w:szCs w:val="56"/>
        </w:rPr>
      </w:pPr>
    </w:p>
    <w:p w14:paraId="03F41B59" w14:textId="77777777" w:rsidR="00794BCD" w:rsidRDefault="00794BCD" w:rsidP="00794BCD">
      <w:pPr>
        <w:pStyle w:val="Rubrik2"/>
        <w:jc w:val="center"/>
        <w:rPr>
          <w:bCs/>
          <w:color w:val="0070C0"/>
          <w:sz w:val="56"/>
          <w:szCs w:val="56"/>
        </w:rPr>
      </w:pPr>
    </w:p>
    <w:p w14:paraId="46B22457" w14:textId="77777777" w:rsidR="00794BCD" w:rsidRDefault="00794BCD" w:rsidP="00794BCD">
      <w:pPr>
        <w:pStyle w:val="Rubrik2"/>
        <w:jc w:val="center"/>
        <w:rPr>
          <w:bCs/>
          <w:color w:val="0070C0"/>
          <w:sz w:val="56"/>
          <w:szCs w:val="56"/>
        </w:rPr>
      </w:pPr>
    </w:p>
    <w:p w14:paraId="6AF4BECC" w14:textId="46C9CC5F" w:rsidR="00794BCD" w:rsidRPr="00270D43" w:rsidRDefault="00794BCD" w:rsidP="00794BCD">
      <w:pPr>
        <w:pStyle w:val="Rubrik2"/>
        <w:jc w:val="center"/>
        <w:rPr>
          <w:bCs/>
          <w:color w:val="0070C0"/>
          <w:sz w:val="56"/>
          <w:szCs w:val="56"/>
        </w:rPr>
      </w:pPr>
      <w:r w:rsidRPr="00270D43">
        <w:rPr>
          <w:bCs/>
          <w:color w:val="0070C0"/>
          <w:sz w:val="56"/>
          <w:szCs w:val="56"/>
        </w:rPr>
        <w:t xml:space="preserve">DOKUMENT </w:t>
      </w:r>
      <w:r>
        <w:rPr>
          <w:bCs/>
          <w:color w:val="0070C0"/>
          <w:sz w:val="56"/>
          <w:szCs w:val="56"/>
        </w:rPr>
        <w:t>1</w:t>
      </w:r>
      <w:r w:rsidRPr="00270D43">
        <w:rPr>
          <w:bCs/>
          <w:color w:val="0070C0"/>
          <w:sz w:val="56"/>
          <w:szCs w:val="56"/>
        </w:rPr>
        <w:t xml:space="preserve"> – </w:t>
      </w:r>
      <w:r>
        <w:rPr>
          <w:bCs/>
          <w:color w:val="0070C0"/>
          <w:sz w:val="56"/>
          <w:szCs w:val="56"/>
        </w:rPr>
        <w:t>6</w:t>
      </w:r>
    </w:p>
    <w:p w14:paraId="4A489B13" w14:textId="77777777" w:rsidR="00794BCD" w:rsidRPr="00794BCD" w:rsidRDefault="00794BCD" w:rsidP="00794BCD">
      <w:pPr>
        <w:jc w:val="center"/>
        <w:rPr>
          <w:sz w:val="56"/>
          <w:szCs w:val="56"/>
        </w:rPr>
      </w:pPr>
    </w:p>
    <w:p w14:paraId="57606031" w14:textId="602AA0F7" w:rsidR="00794BCD" w:rsidRDefault="00794BCD" w:rsidP="00794BCD">
      <w:pPr>
        <w:jc w:val="center"/>
        <w:rPr>
          <w:bCs/>
          <w:color w:val="0070C0"/>
          <w:sz w:val="56"/>
          <w:szCs w:val="56"/>
        </w:rPr>
      </w:pPr>
      <w:r w:rsidRPr="00794BCD">
        <w:rPr>
          <w:bCs/>
          <w:color w:val="0070C0"/>
          <w:sz w:val="56"/>
          <w:szCs w:val="56"/>
        </w:rPr>
        <w:t xml:space="preserve">Skyddet för vår demokrati i </w:t>
      </w:r>
      <w:r w:rsidRPr="00794BCD">
        <w:rPr>
          <w:bCs/>
          <w:color w:val="0070C0"/>
          <w:sz w:val="56"/>
          <w:szCs w:val="56"/>
        </w:rPr>
        <w:t>Regeringsformen</w:t>
      </w:r>
      <w:r w:rsidRPr="00794BCD">
        <w:rPr>
          <w:bCs/>
          <w:color w:val="0070C0"/>
          <w:sz w:val="56"/>
          <w:szCs w:val="56"/>
        </w:rPr>
        <w:t xml:space="preserve"> mm</w:t>
      </w:r>
    </w:p>
    <w:p w14:paraId="5E6E0ECD" w14:textId="3F3ABDF7" w:rsidR="00794BCD" w:rsidRDefault="00794BCD" w:rsidP="00794BCD">
      <w:pPr>
        <w:jc w:val="center"/>
        <w:rPr>
          <w:bCs/>
          <w:color w:val="0070C0"/>
          <w:sz w:val="56"/>
          <w:szCs w:val="56"/>
        </w:rPr>
      </w:pPr>
    </w:p>
    <w:p w14:paraId="4B96915C" w14:textId="77777777" w:rsidR="00794BCD" w:rsidRPr="00794BCD" w:rsidRDefault="00794BCD" w:rsidP="00794BCD">
      <w:pPr>
        <w:jc w:val="center"/>
        <w:rPr>
          <w:bCs/>
          <w:color w:val="0070C0"/>
          <w:sz w:val="56"/>
          <w:szCs w:val="56"/>
        </w:rPr>
      </w:pPr>
    </w:p>
    <w:p w14:paraId="27572EB7" w14:textId="77777777" w:rsidR="00794BCD" w:rsidRDefault="00794BCD" w:rsidP="00794BCD">
      <w:pPr>
        <w:jc w:val="center"/>
        <w:rPr>
          <w:bCs/>
          <w:color w:val="0070C0"/>
          <w:sz w:val="56"/>
          <w:szCs w:val="56"/>
        </w:rPr>
      </w:pPr>
      <w:r w:rsidRPr="00270D43">
        <w:rPr>
          <w:bCs/>
          <w:color w:val="0070C0"/>
          <w:sz w:val="56"/>
          <w:szCs w:val="56"/>
        </w:rPr>
        <w:t>Program för Rättsstaten Sverige</w:t>
      </w:r>
    </w:p>
    <w:p w14:paraId="6B8FB173" w14:textId="77777777" w:rsidR="00794BCD" w:rsidRDefault="00794BCD" w:rsidP="00794BCD">
      <w:pPr>
        <w:pStyle w:val="Rubrik2"/>
        <w:ind w:left="720"/>
        <w:rPr>
          <w:rFonts w:ascii="Times New Roman" w:hAnsi="Times New Roman" w:cs="Times New Roman"/>
          <w:bCs/>
          <w:color w:val="0070C0"/>
          <w:sz w:val="28"/>
          <w:szCs w:val="28"/>
        </w:rPr>
      </w:pPr>
    </w:p>
    <w:p w14:paraId="0A6BF723" w14:textId="3B28F08D" w:rsidR="00794BCD" w:rsidRDefault="00794BCD">
      <w:pPr>
        <w:rPr>
          <w:rFonts w:eastAsiaTheme="majorEastAsia"/>
          <w:b/>
          <w:bCs/>
          <w:color w:val="0070C0"/>
          <w:sz w:val="28"/>
          <w:szCs w:val="28"/>
        </w:rPr>
      </w:pPr>
      <w:r>
        <w:rPr>
          <w:bCs/>
          <w:color w:val="0070C0"/>
          <w:sz w:val="28"/>
          <w:szCs w:val="28"/>
        </w:rPr>
        <w:br w:type="page"/>
      </w:r>
    </w:p>
    <w:p w14:paraId="2CA12DFC" w14:textId="77777777" w:rsidR="00794BCD" w:rsidRDefault="00794BCD" w:rsidP="00794BCD">
      <w:pPr>
        <w:pStyle w:val="Rubrik2"/>
        <w:ind w:left="720"/>
        <w:rPr>
          <w:rFonts w:ascii="Times New Roman" w:hAnsi="Times New Roman" w:cs="Times New Roman"/>
          <w:bCs/>
          <w:color w:val="0070C0"/>
          <w:sz w:val="28"/>
          <w:szCs w:val="28"/>
        </w:rPr>
      </w:pPr>
    </w:p>
    <w:p w14:paraId="67018970" w14:textId="029788E9" w:rsidR="00836B22" w:rsidRPr="006B4A73" w:rsidRDefault="00154F9D" w:rsidP="00CA2C0F">
      <w:pPr>
        <w:pStyle w:val="Rubrik2"/>
        <w:numPr>
          <w:ilvl w:val="0"/>
          <w:numId w:val="4"/>
        </w:numPr>
        <w:jc w:val="center"/>
        <w:rPr>
          <w:rFonts w:ascii="Times New Roman" w:hAnsi="Times New Roman" w:cs="Times New Roman"/>
          <w:bCs/>
          <w:color w:val="0070C0"/>
          <w:sz w:val="28"/>
          <w:szCs w:val="28"/>
        </w:rPr>
      </w:pPr>
      <w:r w:rsidRPr="006B4A73">
        <w:rPr>
          <w:rFonts w:ascii="Times New Roman" w:hAnsi="Times New Roman" w:cs="Times New Roman"/>
          <w:bCs/>
          <w:color w:val="0070C0"/>
          <w:sz w:val="28"/>
          <w:szCs w:val="28"/>
        </w:rPr>
        <w:t>Regeringsformen</w:t>
      </w:r>
      <w:r w:rsidRPr="006B4A73">
        <w:rPr>
          <w:rFonts w:ascii="Times New Roman" w:hAnsi="Times New Roman" w:cs="Times New Roman"/>
          <w:bCs/>
          <w:color w:val="0070C0"/>
          <w:spacing w:val="77"/>
          <w:w w:val="150"/>
          <w:sz w:val="28"/>
          <w:szCs w:val="28"/>
        </w:rPr>
        <w:t xml:space="preserve"> -</w:t>
      </w:r>
      <w:r w:rsidRPr="006B4A73">
        <w:rPr>
          <w:rFonts w:ascii="Times New Roman" w:hAnsi="Times New Roman" w:cs="Times New Roman"/>
          <w:b w:val="0"/>
          <w:color w:val="0070C0"/>
          <w:spacing w:val="77"/>
          <w:w w:val="150"/>
          <w:sz w:val="28"/>
          <w:szCs w:val="28"/>
        </w:rPr>
        <w:t xml:space="preserve"> </w:t>
      </w:r>
      <w:r w:rsidR="00836B22" w:rsidRPr="006B4A73">
        <w:rPr>
          <w:rFonts w:ascii="Times New Roman" w:hAnsi="Times New Roman" w:cs="Times New Roman"/>
          <w:bCs/>
          <w:color w:val="0070C0"/>
          <w:sz w:val="28"/>
          <w:szCs w:val="28"/>
        </w:rPr>
        <w:t>Program för rättsstaten Sverige</w:t>
      </w:r>
    </w:p>
    <w:p w14:paraId="19ACC9BE" w14:textId="77777777" w:rsidR="00836B22" w:rsidRPr="006B4A73" w:rsidRDefault="00836B22" w:rsidP="006B4A73">
      <w:pPr>
        <w:pStyle w:val="Rubrik2"/>
        <w:rPr>
          <w:rFonts w:ascii="Times New Roman" w:hAnsi="Times New Roman" w:cs="Times New Roman"/>
          <w:b w:val="0"/>
          <w:color w:val="0070C0"/>
          <w:sz w:val="28"/>
          <w:szCs w:val="28"/>
        </w:rPr>
      </w:pPr>
    </w:p>
    <w:p w14:paraId="27D12629" w14:textId="51157D93" w:rsidR="006B4A73" w:rsidRPr="00CA2C0F" w:rsidRDefault="00154F9D" w:rsidP="00CA2C0F">
      <w:pPr>
        <w:pStyle w:val="Rubrik2"/>
        <w:rPr>
          <w:rFonts w:ascii="Times New Roman" w:hAnsi="Times New Roman" w:cs="Times New Roman"/>
          <w:b w:val="0"/>
          <w:bCs/>
          <w:color w:val="0070C0"/>
          <w:sz w:val="24"/>
          <w:szCs w:val="24"/>
        </w:rPr>
      </w:pPr>
      <w:r w:rsidRPr="00CA2C0F">
        <w:rPr>
          <w:rFonts w:ascii="Times New Roman" w:hAnsi="Times New Roman" w:cs="Times New Roman"/>
          <w:b w:val="0"/>
          <w:color w:val="0070C0"/>
          <w:spacing w:val="9"/>
          <w:sz w:val="24"/>
          <w:szCs w:val="24"/>
        </w:rPr>
        <w:t>S</w:t>
      </w:r>
      <w:r w:rsidR="00836B22" w:rsidRPr="00CA2C0F">
        <w:rPr>
          <w:rFonts w:ascii="Times New Roman" w:hAnsi="Times New Roman" w:cs="Times New Roman"/>
          <w:b w:val="0"/>
          <w:color w:val="0070C0"/>
          <w:spacing w:val="9"/>
          <w:sz w:val="24"/>
          <w:szCs w:val="24"/>
        </w:rPr>
        <w:t>kydd</w:t>
      </w:r>
      <w:r w:rsidRPr="00CA2C0F">
        <w:rPr>
          <w:rFonts w:ascii="Times New Roman" w:hAnsi="Times New Roman" w:cs="Times New Roman"/>
          <w:b w:val="0"/>
          <w:color w:val="0070C0"/>
          <w:spacing w:val="9"/>
          <w:sz w:val="24"/>
          <w:szCs w:val="24"/>
        </w:rPr>
        <w:t>et</w:t>
      </w:r>
      <w:r w:rsidR="00836B22" w:rsidRPr="00CA2C0F">
        <w:rPr>
          <w:rFonts w:ascii="Times New Roman" w:hAnsi="Times New Roman" w:cs="Times New Roman"/>
          <w:b w:val="0"/>
          <w:color w:val="0070C0"/>
          <w:sz w:val="24"/>
          <w:szCs w:val="24"/>
        </w:rPr>
        <w:t xml:space="preserve"> för mänskliga rättigheter </w:t>
      </w:r>
      <w:r w:rsidR="00836B22" w:rsidRPr="00CA2C0F">
        <w:rPr>
          <w:rFonts w:ascii="Times New Roman" w:hAnsi="Times New Roman" w:cs="Times New Roman"/>
          <w:b w:val="0"/>
          <w:color w:val="0070C0"/>
          <w:spacing w:val="10"/>
          <w:sz w:val="24"/>
          <w:szCs w:val="24"/>
        </w:rPr>
        <w:t xml:space="preserve">och </w:t>
      </w:r>
      <w:r w:rsidR="00836B22" w:rsidRPr="00CA2C0F">
        <w:rPr>
          <w:rFonts w:ascii="Times New Roman" w:hAnsi="Times New Roman" w:cs="Times New Roman"/>
          <w:b w:val="0"/>
          <w:color w:val="0070C0"/>
          <w:spacing w:val="12"/>
          <w:sz w:val="24"/>
          <w:szCs w:val="24"/>
        </w:rPr>
        <w:t>demokrati</w:t>
      </w:r>
    </w:p>
    <w:p w14:paraId="1306DF9F" w14:textId="71676D18" w:rsidR="00836B22" w:rsidRPr="006B4A73" w:rsidRDefault="00836B22" w:rsidP="006B4A73">
      <w:pPr>
        <w:kinsoku w:val="0"/>
        <w:overflowPunct w:val="0"/>
        <w:autoSpaceDE w:val="0"/>
        <w:autoSpaceDN w:val="0"/>
        <w:adjustRightInd w:val="0"/>
        <w:spacing w:before="67"/>
        <w:ind w:right="439"/>
        <w:rPr>
          <w:color w:val="231F20"/>
          <w:spacing w:val="-16"/>
          <w:w w:val="110"/>
          <w:sz w:val="20"/>
          <w:szCs w:val="20"/>
        </w:rPr>
      </w:pPr>
      <w:r w:rsidRPr="006B4A73">
        <w:rPr>
          <w:color w:val="231F20"/>
          <w:w w:val="110"/>
          <w:sz w:val="20"/>
          <w:szCs w:val="20"/>
        </w:rPr>
        <w:t>I</w:t>
      </w:r>
      <w:r w:rsidRPr="006B4A73">
        <w:rPr>
          <w:color w:val="231F20"/>
          <w:spacing w:val="-16"/>
          <w:w w:val="110"/>
          <w:sz w:val="20"/>
          <w:szCs w:val="20"/>
        </w:rPr>
        <w:t xml:space="preserve"> </w:t>
      </w:r>
      <w:r w:rsidRPr="006B4A73">
        <w:rPr>
          <w:color w:val="231F20"/>
          <w:w w:val="110"/>
          <w:sz w:val="20"/>
          <w:szCs w:val="20"/>
        </w:rPr>
        <w:t>Sverige</w:t>
      </w:r>
      <w:r w:rsidRPr="006B4A73">
        <w:rPr>
          <w:color w:val="231F20"/>
          <w:spacing w:val="-16"/>
          <w:w w:val="110"/>
          <w:sz w:val="20"/>
          <w:szCs w:val="20"/>
        </w:rPr>
        <w:t xml:space="preserve"> </w:t>
      </w:r>
      <w:r w:rsidRPr="006B4A73">
        <w:rPr>
          <w:color w:val="231F20"/>
          <w:w w:val="110"/>
          <w:sz w:val="20"/>
          <w:szCs w:val="20"/>
        </w:rPr>
        <w:t>råder</w:t>
      </w:r>
      <w:r w:rsidRPr="006B4A73">
        <w:rPr>
          <w:color w:val="231F20"/>
          <w:spacing w:val="-16"/>
          <w:w w:val="110"/>
          <w:sz w:val="20"/>
          <w:szCs w:val="20"/>
        </w:rPr>
        <w:t xml:space="preserve"> </w:t>
      </w:r>
      <w:r w:rsidRPr="006B4A73">
        <w:rPr>
          <w:color w:val="231F20"/>
          <w:w w:val="110"/>
          <w:sz w:val="20"/>
          <w:szCs w:val="20"/>
        </w:rPr>
        <w:t>i</w:t>
      </w:r>
      <w:r w:rsidRPr="006B4A73">
        <w:rPr>
          <w:color w:val="231F20"/>
          <w:spacing w:val="-15"/>
          <w:w w:val="110"/>
          <w:sz w:val="20"/>
          <w:szCs w:val="20"/>
        </w:rPr>
        <w:t xml:space="preserve"> </w:t>
      </w:r>
      <w:r w:rsidRPr="006B4A73">
        <w:rPr>
          <w:color w:val="231F20"/>
          <w:w w:val="110"/>
          <w:sz w:val="20"/>
          <w:szCs w:val="20"/>
        </w:rPr>
        <w:t>nuläget</w:t>
      </w:r>
      <w:r w:rsidRPr="006B4A73">
        <w:rPr>
          <w:color w:val="231F20"/>
          <w:spacing w:val="-16"/>
          <w:w w:val="110"/>
          <w:sz w:val="20"/>
          <w:szCs w:val="20"/>
        </w:rPr>
        <w:t xml:space="preserve"> </w:t>
      </w:r>
      <w:r w:rsidRPr="006B4A73">
        <w:rPr>
          <w:color w:val="231F20"/>
          <w:w w:val="110"/>
          <w:sz w:val="20"/>
          <w:szCs w:val="20"/>
        </w:rPr>
        <w:t>stor</w:t>
      </w:r>
      <w:r w:rsidRPr="006B4A73">
        <w:rPr>
          <w:color w:val="231F20"/>
          <w:spacing w:val="-16"/>
          <w:w w:val="110"/>
          <w:sz w:val="20"/>
          <w:szCs w:val="20"/>
        </w:rPr>
        <w:t xml:space="preserve"> </w:t>
      </w:r>
      <w:r w:rsidRPr="006B4A73">
        <w:rPr>
          <w:color w:val="231F20"/>
          <w:w w:val="110"/>
          <w:sz w:val="20"/>
          <w:szCs w:val="20"/>
        </w:rPr>
        <w:t>enighet</w:t>
      </w:r>
      <w:r w:rsidRPr="006B4A73">
        <w:rPr>
          <w:color w:val="231F20"/>
          <w:spacing w:val="-16"/>
          <w:w w:val="110"/>
          <w:sz w:val="20"/>
          <w:szCs w:val="20"/>
        </w:rPr>
        <w:t xml:space="preserve"> </w:t>
      </w:r>
      <w:r w:rsidRPr="006B4A73">
        <w:rPr>
          <w:color w:val="231F20"/>
          <w:w w:val="110"/>
          <w:sz w:val="20"/>
          <w:szCs w:val="20"/>
        </w:rPr>
        <w:t>om</w:t>
      </w:r>
      <w:r w:rsidRPr="006B4A73">
        <w:rPr>
          <w:color w:val="231F20"/>
          <w:spacing w:val="-15"/>
          <w:w w:val="110"/>
          <w:sz w:val="20"/>
          <w:szCs w:val="20"/>
        </w:rPr>
        <w:t xml:space="preserve"> </w:t>
      </w:r>
      <w:r w:rsidRPr="006B4A73">
        <w:rPr>
          <w:color w:val="231F20"/>
          <w:w w:val="110"/>
          <w:sz w:val="20"/>
          <w:szCs w:val="20"/>
        </w:rPr>
        <w:t>de</w:t>
      </w:r>
      <w:r w:rsidRPr="006B4A73">
        <w:rPr>
          <w:color w:val="231F20"/>
          <w:spacing w:val="-16"/>
          <w:w w:val="110"/>
          <w:sz w:val="20"/>
          <w:szCs w:val="20"/>
        </w:rPr>
        <w:t xml:space="preserve"> </w:t>
      </w:r>
      <w:r w:rsidRPr="006B4A73">
        <w:rPr>
          <w:color w:val="231F20"/>
          <w:w w:val="110"/>
          <w:sz w:val="20"/>
          <w:szCs w:val="20"/>
        </w:rPr>
        <w:t>grundläggande</w:t>
      </w:r>
      <w:r w:rsidRPr="006B4A73">
        <w:rPr>
          <w:color w:val="231F20"/>
          <w:spacing w:val="-16"/>
          <w:w w:val="110"/>
          <w:sz w:val="20"/>
          <w:szCs w:val="20"/>
        </w:rPr>
        <w:t xml:space="preserve"> </w:t>
      </w:r>
      <w:r w:rsidRPr="006B4A73">
        <w:rPr>
          <w:color w:val="231F20"/>
          <w:w w:val="110"/>
          <w:sz w:val="20"/>
          <w:szCs w:val="20"/>
        </w:rPr>
        <w:t>värderingar</w:t>
      </w:r>
      <w:r w:rsidRPr="006B4A73">
        <w:rPr>
          <w:color w:val="231F20"/>
          <w:spacing w:val="-16"/>
          <w:w w:val="110"/>
          <w:sz w:val="20"/>
          <w:szCs w:val="20"/>
        </w:rPr>
        <w:t xml:space="preserve"> </w:t>
      </w:r>
      <w:r w:rsidRPr="006B4A73">
        <w:rPr>
          <w:color w:val="231F20"/>
          <w:w w:val="110"/>
          <w:sz w:val="20"/>
          <w:szCs w:val="20"/>
        </w:rPr>
        <w:t>som kommer</w:t>
      </w:r>
      <w:r w:rsidRPr="006B4A73">
        <w:rPr>
          <w:color w:val="231F20"/>
          <w:spacing w:val="-15"/>
          <w:w w:val="110"/>
          <w:sz w:val="20"/>
          <w:szCs w:val="20"/>
        </w:rPr>
        <w:t xml:space="preserve"> </w:t>
      </w:r>
      <w:r w:rsidRPr="006B4A73">
        <w:rPr>
          <w:color w:val="231F20"/>
          <w:w w:val="110"/>
          <w:sz w:val="20"/>
          <w:szCs w:val="20"/>
        </w:rPr>
        <w:t>till</w:t>
      </w:r>
      <w:r w:rsidRPr="006B4A73">
        <w:rPr>
          <w:color w:val="231F20"/>
          <w:spacing w:val="-16"/>
          <w:w w:val="110"/>
          <w:sz w:val="20"/>
          <w:szCs w:val="20"/>
        </w:rPr>
        <w:t xml:space="preserve"> </w:t>
      </w:r>
      <w:r w:rsidRPr="006B4A73">
        <w:rPr>
          <w:color w:val="231F20"/>
          <w:w w:val="110"/>
          <w:sz w:val="20"/>
          <w:szCs w:val="20"/>
        </w:rPr>
        <w:t>uttryck</w:t>
      </w:r>
      <w:r w:rsidRPr="006B4A73">
        <w:rPr>
          <w:color w:val="231F20"/>
          <w:spacing w:val="-16"/>
          <w:w w:val="110"/>
          <w:sz w:val="20"/>
          <w:szCs w:val="20"/>
        </w:rPr>
        <w:t xml:space="preserve"> </w:t>
      </w:r>
      <w:r w:rsidRPr="006B4A73">
        <w:rPr>
          <w:color w:val="231F20"/>
          <w:w w:val="110"/>
          <w:sz w:val="20"/>
          <w:szCs w:val="20"/>
        </w:rPr>
        <w:t>i</w:t>
      </w:r>
      <w:r w:rsidRPr="006B4A73">
        <w:rPr>
          <w:color w:val="231F20"/>
          <w:spacing w:val="-15"/>
          <w:w w:val="110"/>
          <w:sz w:val="20"/>
          <w:szCs w:val="20"/>
        </w:rPr>
        <w:t xml:space="preserve"> </w:t>
      </w:r>
      <w:r w:rsidRPr="006B4A73">
        <w:rPr>
          <w:color w:val="231F20"/>
          <w:w w:val="110"/>
          <w:sz w:val="20"/>
          <w:szCs w:val="20"/>
        </w:rPr>
        <w:t>vår</w:t>
      </w:r>
      <w:r w:rsidRPr="006B4A73">
        <w:rPr>
          <w:color w:val="231F20"/>
          <w:spacing w:val="-16"/>
          <w:w w:val="110"/>
          <w:sz w:val="20"/>
          <w:szCs w:val="20"/>
        </w:rPr>
        <w:t xml:space="preserve"> </w:t>
      </w:r>
      <w:r w:rsidRPr="006B4A73">
        <w:rPr>
          <w:color w:val="231F20"/>
          <w:w w:val="110"/>
          <w:sz w:val="20"/>
          <w:szCs w:val="20"/>
        </w:rPr>
        <w:t>gemensamma</w:t>
      </w:r>
      <w:r w:rsidRPr="006B4A73">
        <w:rPr>
          <w:color w:val="231F20"/>
          <w:spacing w:val="-16"/>
          <w:w w:val="110"/>
          <w:sz w:val="20"/>
          <w:szCs w:val="20"/>
        </w:rPr>
        <w:t xml:space="preserve"> </w:t>
      </w:r>
      <w:r w:rsidRPr="006B4A73">
        <w:rPr>
          <w:color w:val="231F20"/>
          <w:w w:val="110"/>
          <w:sz w:val="20"/>
          <w:szCs w:val="20"/>
        </w:rPr>
        <w:t>regeringsform.</w:t>
      </w:r>
      <w:r w:rsidRPr="006B4A73">
        <w:rPr>
          <w:color w:val="231F20"/>
          <w:spacing w:val="-16"/>
          <w:w w:val="110"/>
          <w:sz w:val="20"/>
          <w:szCs w:val="20"/>
        </w:rPr>
        <w:t xml:space="preserve"> </w:t>
      </w:r>
      <w:r w:rsidRPr="006B4A73">
        <w:rPr>
          <w:color w:val="231F20"/>
          <w:w w:val="110"/>
          <w:sz w:val="20"/>
          <w:szCs w:val="20"/>
        </w:rPr>
        <w:t>Garantin</w:t>
      </w:r>
      <w:r w:rsidRPr="006B4A73">
        <w:rPr>
          <w:color w:val="231F20"/>
          <w:spacing w:val="-15"/>
          <w:w w:val="110"/>
          <w:sz w:val="20"/>
          <w:szCs w:val="20"/>
        </w:rPr>
        <w:t xml:space="preserve"> </w:t>
      </w:r>
      <w:r w:rsidRPr="006B4A73">
        <w:rPr>
          <w:color w:val="231F20"/>
          <w:w w:val="110"/>
          <w:sz w:val="20"/>
          <w:szCs w:val="20"/>
        </w:rPr>
        <w:t>för</w:t>
      </w:r>
      <w:r w:rsidRPr="006B4A73">
        <w:rPr>
          <w:color w:val="231F20"/>
          <w:spacing w:val="-16"/>
          <w:w w:val="110"/>
          <w:sz w:val="20"/>
          <w:szCs w:val="20"/>
        </w:rPr>
        <w:t xml:space="preserve"> </w:t>
      </w:r>
      <w:r w:rsidRPr="006B4A73">
        <w:rPr>
          <w:color w:val="231F20"/>
          <w:w w:val="110"/>
          <w:sz w:val="20"/>
          <w:szCs w:val="20"/>
        </w:rPr>
        <w:t>att</w:t>
      </w:r>
      <w:r w:rsidRPr="006B4A73">
        <w:rPr>
          <w:color w:val="231F20"/>
          <w:spacing w:val="-16"/>
          <w:w w:val="110"/>
          <w:sz w:val="20"/>
          <w:szCs w:val="20"/>
        </w:rPr>
        <w:t xml:space="preserve"> </w:t>
      </w:r>
      <w:r w:rsidRPr="006B4A73">
        <w:rPr>
          <w:color w:val="231F20"/>
          <w:w w:val="110"/>
          <w:sz w:val="20"/>
          <w:szCs w:val="20"/>
        </w:rPr>
        <w:t>Sveriges</w:t>
      </w:r>
      <w:r w:rsidRPr="006B4A73">
        <w:rPr>
          <w:color w:val="231F20"/>
          <w:spacing w:val="-16"/>
          <w:w w:val="110"/>
          <w:sz w:val="20"/>
          <w:szCs w:val="20"/>
        </w:rPr>
        <w:t xml:space="preserve"> </w:t>
      </w:r>
      <w:r w:rsidRPr="006B4A73">
        <w:rPr>
          <w:color w:val="231F20"/>
          <w:w w:val="110"/>
          <w:sz w:val="20"/>
          <w:szCs w:val="20"/>
        </w:rPr>
        <w:t>statsskick</w:t>
      </w:r>
      <w:r w:rsidRPr="006B4A73">
        <w:rPr>
          <w:color w:val="231F20"/>
          <w:spacing w:val="-16"/>
          <w:w w:val="110"/>
          <w:sz w:val="20"/>
          <w:szCs w:val="20"/>
        </w:rPr>
        <w:t xml:space="preserve"> </w:t>
      </w:r>
      <w:r w:rsidRPr="006B4A73">
        <w:rPr>
          <w:color w:val="231F20"/>
          <w:w w:val="110"/>
          <w:sz w:val="20"/>
          <w:szCs w:val="20"/>
        </w:rPr>
        <w:t>även</w:t>
      </w:r>
      <w:r w:rsidRPr="006B4A73">
        <w:rPr>
          <w:color w:val="231F20"/>
          <w:spacing w:val="-15"/>
          <w:w w:val="110"/>
          <w:sz w:val="20"/>
          <w:szCs w:val="20"/>
        </w:rPr>
        <w:t xml:space="preserve"> </w:t>
      </w:r>
      <w:r w:rsidRPr="006B4A73">
        <w:rPr>
          <w:color w:val="231F20"/>
          <w:w w:val="110"/>
          <w:sz w:val="20"/>
          <w:szCs w:val="20"/>
        </w:rPr>
        <w:t>framgent</w:t>
      </w:r>
      <w:r w:rsidRPr="006B4A73">
        <w:rPr>
          <w:color w:val="231F20"/>
          <w:spacing w:val="-16"/>
          <w:w w:val="110"/>
          <w:sz w:val="20"/>
          <w:szCs w:val="20"/>
        </w:rPr>
        <w:t xml:space="preserve"> </w:t>
      </w:r>
      <w:r w:rsidRPr="006B4A73">
        <w:rPr>
          <w:color w:val="231F20"/>
          <w:w w:val="110"/>
          <w:sz w:val="20"/>
          <w:szCs w:val="20"/>
        </w:rPr>
        <w:t>är</w:t>
      </w:r>
      <w:r w:rsidRPr="006B4A73">
        <w:rPr>
          <w:color w:val="231F20"/>
          <w:spacing w:val="-16"/>
          <w:w w:val="110"/>
          <w:sz w:val="20"/>
          <w:szCs w:val="20"/>
        </w:rPr>
        <w:t xml:space="preserve"> </w:t>
      </w:r>
      <w:r w:rsidRPr="006B4A73">
        <w:rPr>
          <w:color w:val="231F20"/>
          <w:w w:val="110"/>
          <w:sz w:val="20"/>
          <w:szCs w:val="20"/>
        </w:rPr>
        <w:t>demokratiskt</w:t>
      </w:r>
      <w:r w:rsidRPr="006B4A73">
        <w:rPr>
          <w:color w:val="231F20"/>
          <w:spacing w:val="-16"/>
          <w:w w:val="110"/>
          <w:sz w:val="20"/>
          <w:szCs w:val="20"/>
        </w:rPr>
        <w:t xml:space="preserve"> </w:t>
      </w:r>
      <w:r w:rsidRPr="006B4A73">
        <w:rPr>
          <w:color w:val="231F20"/>
          <w:w w:val="110"/>
          <w:sz w:val="20"/>
          <w:szCs w:val="20"/>
        </w:rPr>
        <w:t>är</w:t>
      </w:r>
      <w:r w:rsidRPr="006B4A73">
        <w:rPr>
          <w:color w:val="231F20"/>
          <w:spacing w:val="-15"/>
          <w:w w:val="110"/>
          <w:sz w:val="20"/>
          <w:szCs w:val="20"/>
        </w:rPr>
        <w:t xml:space="preserve"> </w:t>
      </w:r>
      <w:r w:rsidRPr="006B4A73">
        <w:rPr>
          <w:color w:val="231F20"/>
          <w:w w:val="110"/>
          <w:sz w:val="20"/>
          <w:szCs w:val="20"/>
        </w:rPr>
        <w:t>att</w:t>
      </w:r>
      <w:r w:rsidRPr="006B4A73">
        <w:rPr>
          <w:color w:val="231F20"/>
          <w:spacing w:val="-16"/>
          <w:w w:val="110"/>
          <w:sz w:val="20"/>
          <w:szCs w:val="20"/>
        </w:rPr>
        <w:t xml:space="preserve"> </w:t>
      </w:r>
      <w:r w:rsidRPr="006B4A73">
        <w:rPr>
          <w:color w:val="231F20"/>
          <w:w w:val="110"/>
          <w:sz w:val="20"/>
          <w:szCs w:val="20"/>
        </w:rPr>
        <w:t>det</w:t>
      </w:r>
      <w:r w:rsidRPr="006B4A73">
        <w:rPr>
          <w:color w:val="231F20"/>
          <w:spacing w:val="-16"/>
          <w:w w:val="110"/>
          <w:sz w:val="20"/>
          <w:szCs w:val="20"/>
        </w:rPr>
        <w:t xml:space="preserve"> </w:t>
      </w:r>
      <w:r w:rsidRPr="006B4A73">
        <w:rPr>
          <w:color w:val="231F20"/>
          <w:w w:val="110"/>
          <w:sz w:val="20"/>
          <w:szCs w:val="20"/>
        </w:rPr>
        <w:t>föreligger</w:t>
      </w:r>
      <w:r w:rsidRPr="006B4A73">
        <w:rPr>
          <w:color w:val="231F20"/>
          <w:spacing w:val="-16"/>
          <w:w w:val="110"/>
          <w:sz w:val="20"/>
          <w:szCs w:val="20"/>
        </w:rPr>
        <w:t xml:space="preserve"> </w:t>
      </w:r>
      <w:r w:rsidRPr="006B4A73">
        <w:rPr>
          <w:color w:val="231F20"/>
          <w:w w:val="110"/>
          <w:sz w:val="20"/>
          <w:szCs w:val="20"/>
        </w:rPr>
        <w:t>såväl</w:t>
      </w:r>
      <w:r w:rsidRPr="006B4A73">
        <w:rPr>
          <w:color w:val="231F20"/>
          <w:spacing w:val="-15"/>
          <w:w w:val="110"/>
          <w:sz w:val="20"/>
          <w:szCs w:val="20"/>
        </w:rPr>
        <w:t xml:space="preserve"> </w:t>
      </w:r>
      <w:r w:rsidRPr="006B4A73">
        <w:rPr>
          <w:color w:val="231F20"/>
          <w:w w:val="110"/>
          <w:sz w:val="20"/>
          <w:szCs w:val="20"/>
        </w:rPr>
        <w:t>ett</w:t>
      </w:r>
      <w:r w:rsidRPr="006B4A73">
        <w:rPr>
          <w:color w:val="231F20"/>
          <w:spacing w:val="4"/>
          <w:w w:val="110"/>
          <w:sz w:val="20"/>
          <w:szCs w:val="20"/>
        </w:rPr>
        <w:t xml:space="preserve"> </w:t>
      </w:r>
      <w:r w:rsidRPr="006B4A73">
        <w:rPr>
          <w:color w:val="231F20"/>
          <w:w w:val="110"/>
          <w:sz w:val="20"/>
          <w:szCs w:val="20"/>
        </w:rPr>
        <w:t>folkligt</w:t>
      </w:r>
      <w:r w:rsidRPr="006B4A73">
        <w:rPr>
          <w:color w:val="231F20"/>
          <w:spacing w:val="-15"/>
          <w:w w:val="110"/>
          <w:sz w:val="20"/>
          <w:szCs w:val="20"/>
        </w:rPr>
        <w:t xml:space="preserve"> </w:t>
      </w:r>
      <w:r w:rsidRPr="006B4A73">
        <w:rPr>
          <w:color w:val="231F20"/>
          <w:w w:val="110"/>
          <w:sz w:val="20"/>
          <w:szCs w:val="20"/>
        </w:rPr>
        <w:t>stöd</w:t>
      </w:r>
      <w:r w:rsidRPr="006B4A73">
        <w:rPr>
          <w:color w:val="231F20"/>
          <w:spacing w:val="-16"/>
          <w:w w:val="110"/>
          <w:sz w:val="20"/>
          <w:szCs w:val="20"/>
        </w:rPr>
        <w:t xml:space="preserve"> </w:t>
      </w:r>
      <w:r w:rsidRPr="006B4A73">
        <w:rPr>
          <w:color w:val="231F20"/>
          <w:w w:val="110"/>
          <w:sz w:val="20"/>
          <w:szCs w:val="20"/>
        </w:rPr>
        <w:t>som</w:t>
      </w:r>
      <w:r w:rsidRPr="006B4A73">
        <w:rPr>
          <w:color w:val="231F20"/>
          <w:spacing w:val="-16"/>
          <w:w w:val="110"/>
          <w:sz w:val="20"/>
          <w:szCs w:val="20"/>
        </w:rPr>
        <w:t xml:space="preserve"> </w:t>
      </w:r>
      <w:r w:rsidRPr="006B4A73">
        <w:rPr>
          <w:color w:val="231F20"/>
          <w:w w:val="110"/>
          <w:sz w:val="20"/>
          <w:szCs w:val="20"/>
        </w:rPr>
        <w:t>ett</w:t>
      </w:r>
      <w:r w:rsidRPr="006B4A73">
        <w:rPr>
          <w:color w:val="231F20"/>
          <w:spacing w:val="-16"/>
          <w:w w:val="110"/>
          <w:sz w:val="20"/>
          <w:szCs w:val="20"/>
        </w:rPr>
        <w:t xml:space="preserve"> </w:t>
      </w:r>
      <w:r w:rsidRPr="006B4A73">
        <w:rPr>
          <w:color w:val="231F20"/>
          <w:w w:val="110"/>
          <w:sz w:val="20"/>
          <w:szCs w:val="20"/>
        </w:rPr>
        <w:t>starkt</w:t>
      </w:r>
      <w:r w:rsidRPr="006B4A73">
        <w:rPr>
          <w:color w:val="231F20"/>
          <w:spacing w:val="-15"/>
          <w:w w:val="110"/>
          <w:sz w:val="20"/>
          <w:szCs w:val="20"/>
        </w:rPr>
        <w:t xml:space="preserve"> </w:t>
      </w:r>
      <w:r w:rsidRPr="006B4A73">
        <w:rPr>
          <w:color w:val="231F20"/>
          <w:w w:val="110"/>
          <w:sz w:val="20"/>
          <w:szCs w:val="20"/>
        </w:rPr>
        <w:t>skydd</w:t>
      </w:r>
      <w:r w:rsidRPr="006B4A73">
        <w:rPr>
          <w:color w:val="231F20"/>
          <w:spacing w:val="-16"/>
          <w:w w:val="110"/>
          <w:sz w:val="20"/>
          <w:szCs w:val="20"/>
        </w:rPr>
        <w:t xml:space="preserve"> </w:t>
      </w:r>
      <w:r w:rsidRPr="006B4A73">
        <w:rPr>
          <w:color w:val="231F20"/>
          <w:w w:val="110"/>
          <w:sz w:val="20"/>
          <w:szCs w:val="20"/>
        </w:rPr>
        <w:t>mot</w:t>
      </w:r>
      <w:r w:rsidRPr="006B4A73">
        <w:rPr>
          <w:color w:val="231F20"/>
          <w:spacing w:val="-16"/>
          <w:w w:val="110"/>
          <w:sz w:val="20"/>
          <w:szCs w:val="20"/>
        </w:rPr>
        <w:t xml:space="preserve"> </w:t>
      </w:r>
      <w:r w:rsidRPr="006B4A73">
        <w:rPr>
          <w:color w:val="231F20"/>
          <w:w w:val="110"/>
          <w:sz w:val="20"/>
          <w:szCs w:val="20"/>
        </w:rPr>
        <w:t>tillfälliga</w:t>
      </w:r>
      <w:r w:rsidRPr="006B4A73">
        <w:rPr>
          <w:color w:val="231F20"/>
          <w:spacing w:val="-16"/>
          <w:w w:val="110"/>
          <w:sz w:val="20"/>
          <w:szCs w:val="20"/>
        </w:rPr>
        <w:t xml:space="preserve"> </w:t>
      </w:r>
      <w:r w:rsidRPr="006B4A73">
        <w:rPr>
          <w:color w:val="231F20"/>
          <w:w w:val="110"/>
          <w:sz w:val="20"/>
          <w:szCs w:val="20"/>
        </w:rPr>
        <w:t>odemokratiska</w:t>
      </w:r>
      <w:r w:rsidRPr="006B4A73">
        <w:rPr>
          <w:color w:val="231F20"/>
          <w:spacing w:val="-15"/>
          <w:w w:val="110"/>
          <w:sz w:val="20"/>
          <w:szCs w:val="20"/>
        </w:rPr>
        <w:t xml:space="preserve"> </w:t>
      </w:r>
      <w:r w:rsidRPr="006B4A73">
        <w:rPr>
          <w:color w:val="231F20"/>
          <w:w w:val="110"/>
          <w:sz w:val="20"/>
          <w:szCs w:val="20"/>
        </w:rPr>
        <w:t>opinioner.</w:t>
      </w:r>
    </w:p>
    <w:p w14:paraId="09BD9E9F" w14:textId="77777777" w:rsidR="00836B22" w:rsidRPr="006B4A73" w:rsidRDefault="00836B22" w:rsidP="006B4A73">
      <w:pPr>
        <w:kinsoku w:val="0"/>
        <w:overflowPunct w:val="0"/>
        <w:autoSpaceDE w:val="0"/>
        <w:autoSpaceDN w:val="0"/>
        <w:adjustRightInd w:val="0"/>
        <w:ind w:right="608"/>
        <w:rPr>
          <w:color w:val="231F20"/>
          <w:w w:val="110"/>
          <w:sz w:val="20"/>
          <w:szCs w:val="20"/>
        </w:rPr>
      </w:pPr>
      <w:r w:rsidRPr="006B4A73">
        <w:rPr>
          <w:color w:val="231F20"/>
          <w:w w:val="115"/>
          <w:sz w:val="20"/>
          <w:szCs w:val="20"/>
        </w:rPr>
        <w:t>Det</w:t>
      </w:r>
      <w:r w:rsidRPr="006B4A73">
        <w:rPr>
          <w:color w:val="231F20"/>
          <w:spacing w:val="-19"/>
          <w:w w:val="115"/>
          <w:sz w:val="20"/>
          <w:szCs w:val="20"/>
        </w:rPr>
        <w:t xml:space="preserve"> </w:t>
      </w:r>
      <w:r w:rsidRPr="006B4A73">
        <w:rPr>
          <w:color w:val="231F20"/>
          <w:w w:val="115"/>
          <w:sz w:val="20"/>
          <w:szCs w:val="20"/>
        </w:rPr>
        <w:t>finns</w:t>
      </w:r>
      <w:r w:rsidRPr="006B4A73">
        <w:rPr>
          <w:color w:val="231F20"/>
          <w:spacing w:val="-18"/>
          <w:w w:val="115"/>
          <w:sz w:val="20"/>
          <w:szCs w:val="20"/>
        </w:rPr>
        <w:t xml:space="preserve"> </w:t>
      </w:r>
      <w:r w:rsidRPr="006B4A73">
        <w:rPr>
          <w:color w:val="231F20"/>
          <w:w w:val="115"/>
          <w:sz w:val="20"/>
          <w:szCs w:val="20"/>
        </w:rPr>
        <w:t>skäl</w:t>
      </w:r>
      <w:r w:rsidRPr="006B4A73">
        <w:rPr>
          <w:color w:val="231F20"/>
          <w:spacing w:val="-18"/>
          <w:w w:val="115"/>
          <w:sz w:val="20"/>
          <w:szCs w:val="20"/>
        </w:rPr>
        <w:t xml:space="preserve"> </w:t>
      </w:r>
      <w:r w:rsidRPr="006B4A73">
        <w:rPr>
          <w:color w:val="231F20"/>
          <w:w w:val="115"/>
          <w:sz w:val="20"/>
          <w:szCs w:val="20"/>
        </w:rPr>
        <w:t>för</w:t>
      </w:r>
      <w:r w:rsidRPr="006B4A73">
        <w:rPr>
          <w:color w:val="231F20"/>
          <w:spacing w:val="-18"/>
          <w:w w:val="115"/>
          <w:sz w:val="20"/>
          <w:szCs w:val="20"/>
        </w:rPr>
        <w:t xml:space="preserve"> </w:t>
      </w:r>
      <w:r w:rsidRPr="006B4A73">
        <w:rPr>
          <w:color w:val="231F20"/>
          <w:w w:val="115"/>
          <w:sz w:val="20"/>
          <w:szCs w:val="20"/>
        </w:rPr>
        <w:t>att</w:t>
      </w:r>
      <w:r w:rsidRPr="006B4A73">
        <w:rPr>
          <w:color w:val="231F20"/>
          <w:spacing w:val="-18"/>
          <w:w w:val="115"/>
          <w:sz w:val="20"/>
          <w:szCs w:val="20"/>
        </w:rPr>
        <w:t xml:space="preserve"> </w:t>
      </w:r>
      <w:r w:rsidRPr="006B4A73">
        <w:rPr>
          <w:color w:val="231F20"/>
          <w:w w:val="115"/>
          <w:sz w:val="20"/>
          <w:szCs w:val="20"/>
        </w:rPr>
        <w:t>grundlagarna</w:t>
      </w:r>
      <w:r w:rsidRPr="006B4A73">
        <w:rPr>
          <w:color w:val="231F20"/>
          <w:spacing w:val="-18"/>
          <w:w w:val="115"/>
          <w:sz w:val="20"/>
          <w:szCs w:val="20"/>
        </w:rPr>
        <w:t xml:space="preserve"> </w:t>
      </w:r>
      <w:r w:rsidRPr="006B4A73">
        <w:rPr>
          <w:color w:val="231F20"/>
          <w:w w:val="115"/>
          <w:sz w:val="20"/>
          <w:szCs w:val="20"/>
        </w:rPr>
        <w:t>inte</w:t>
      </w:r>
      <w:r w:rsidRPr="006B4A73">
        <w:rPr>
          <w:color w:val="231F20"/>
          <w:spacing w:val="-18"/>
          <w:w w:val="115"/>
          <w:sz w:val="20"/>
          <w:szCs w:val="20"/>
        </w:rPr>
        <w:t xml:space="preserve"> </w:t>
      </w:r>
      <w:r w:rsidRPr="006B4A73">
        <w:rPr>
          <w:color w:val="231F20"/>
          <w:w w:val="115"/>
          <w:sz w:val="20"/>
          <w:szCs w:val="20"/>
        </w:rPr>
        <w:t>enkelt</w:t>
      </w:r>
      <w:r w:rsidRPr="006B4A73">
        <w:rPr>
          <w:color w:val="231F20"/>
          <w:spacing w:val="-19"/>
          <w:w w:val="115"/>
          <w:sz w:val="20"/>
          <w:szCs w:val="20"/>
        </w:rPr>
        <w:t xml:space="preserve"> </w:t>
      </w:r>
      <w:r w:rsidRPr="006B4A73">
        <w:rPr>
          <w:color w:val="231F20"/>
          <w:w w:val="115"/>
          <w:sz w:val="20"/>
          <w:szCs w:val="20"/>
        </w:rPr>
        <w:t>kan</w:t>
      </w:r>
      <w:r w:rsidRPr="006B4A73">
        <w:rPr>
          <w:color w:val="231F20"/>
          <w:spacing w:val="-18"/>
          <w:w w:val="115"/>
          <w:sz w:val="20"/>
          <w:szCs w:val="20"/>
        </w:rPr>
        <w:t xml:space="preserve"> </w:t>
      </w:r>
      <w:r w:rsidRPr="006B4A73">
        <w:rPr>
          <w:color w:val="231F20"/>
          <w:w w:val="115"/>
          <w:sz w:val="20"/>
          <w:szCs w:val="20"/>
        </w:rPr>
        <w:t>ändras.</w:t>
      </w:r>
      <w:r w:rsidRPr="006B4A73">
        <w:rPr>
          <w:color w:val="231F20"/>
          <w:spacing w:val="-18"/>
          <w:w w:val="115"/>
          <w:sz w:val="20"/>
          <w:szCs w:val="20"/>
        </w:rPr>
        <w:t xml:space="preserve"> </w:t>
      </w:r>
      <w:r w:rsidRPr="006B4A73">
        <w:rPr>
          <w:color w:val="231F20"/>
          <w:w w:val="115"/>
          <w:sz w:val="20"/>
          <w:szCs w:val="20"/>
        </w:rPr>
        <w:t>I</w:t>
      </w:r>
      <w:r w:rsidRPr="006B4A73">
        <w:rPr>
          <w:color w:val="231F20"/>
          <w:spacing w:val="-18"/>
          <w:w w:val="115"/>
          <w:sz w:val="20"/>
          <w:szCs w:val="20"/>
        </w:rPr>
        <w:t xml:space="preserve"> </w:t>
      </w:r>
      <w:r w:rsidRPr="006B4A73">
        <w:rPr>
          <w:color w:val="231F20"/>
          <w:w w:val="115"/>
          <w:sz w:val="20"/>
          <w:szCs w:val="20"/>
        </w:rPr>
        <w:t>flera</w:t>
      </w:r>
      <w:r w:rsidRPr="006B4A73">
        <w:rPr>
          <w:color w:val="231F20"/>
          <w:spacing w:val="-18"/>
          <w:w w:val="115"/>
          <w:sz w:val="20"/>
          <w:szCs w:val="20"/>
        </w:rPr>
        <w:t xml:space="preserve"> </w:t>
      </w:r>
      <w:r w:rsidRPr="006B4A73">
        <w:rPr>
          <w:color w:val="231F20"/>
          <w:w w:val="115"/>
          <w:sz w:val="20"/>
          <w:szCs w:val="20"/>
        </w:rPr>
        <w:t>länder i</w:t>
      </w:r>
      <w:r w:rsidRPr="006B4A73">
        <w:rPr>
          <w:color w:val="231F20"/>
          <w:spacing w:val="-18"/>
          <w:w w:val="115"/>
          <w:sz w:val="20"/>
          <w:szCs w:val="20"/>
        </w:rPr>
        <w:t xml:space="preserve"> </w:t>
      </w:r>
      <w:r w:rsidRPr="006B4A73">
        <w:rPr>
          <w:color w:val="231F20"/>
          <w:w w:val="115"/>
          <w:sz w:val="20"/>
          <w:szCs w:val="20"/>
        </w:rPr>
        <w:t>Europa</w:t>
      </w:r>
      <w:r w:rsidRPr="006B4A73">
        <w:rPr>
          <w:color w:val="231F20"/>
          <w:spacing w:val="-19"/>
          <w:w w:val="115"/>
          <w:sz w:val="20"/>
          <w:szCs w:val="20"/>
        </w:rPr>
        <w:t xml:space="preserve"> </w:t>
      </w:r>
      <w:r w:rsidRPr="006B4A73">
        <w:rPr>
          <w:color w:val="231F20"/>
          <w:w w:val="115"/>
          <w:sz w:val="20"/>
          <w:szCs w:val="20"/>
        </w:rPr>
        <w:t>finns</w:t>
      </w:r>
      <w:r w:rsidRPr="006B4A73">
        <w:rPr>
          <w:color w:val="231F20"/>
          <w:spacing w:val="-18"/>
          <w:w w:val="115"/>
          <w:sz w:val="20"/>
          <w:szCs w:val="20"/>
        </w:rPr>
        <w:t xml:space="preserve"> </w:t>
      </w:r>
      <w:r w:rsidRPr="006B4A73">
        <w:rPr>
          <w:color w:val="231F20"/>
          <w:w w:val="115"/>
          <w:sz w:val="20"/>
          <w:szCs w:val="20"/>
        </w:rPr>
        <w:t>det</w:t>
      </w:r>
      <w:r w:rsidRPr="006B4A73">
        <w:rPr>
          <w:color w:val="231F20"/>
          <w:spacing w:val="-18"/>
          <w:w w:val="115"/>
          <w:sz w:val="20"/>
          <w:szCs w:val="20"/>
        </w:rPr>
        <w:t xml:space="preserve"> </w:t>
      </w:r>
      <w:r w:rsidRPr="006B4A73">
        <w:rPr>
          <w:color w:val="231F20"/>
          <w:w w:val="115"/>
          <w:sz w:val="20"/>
          <w:szCs w:val="20"/>
        </w:rPr>
        <w:t>idag</w:t>
      </w:r>
      <w:r w:rsidRPr="006B4A73">
        <w:rPr>
          <w:color w:val="231F20"/>
          <w:spacing w:val="-18"/>
          <w:w w:val="115"/>
          <w:sz w:val="20"/>
          <w:szCs w:val="20"/>
        </w:rPr>
        <w:t xml:space="preserve"> </w:t>
      </w:r>
      <w:r w:rsidRPr="006B4A73">
        <w:rPr>
          <w:color w:val="231F20"/>
          <w:w w:val="115"/>
          <w:sz w:val="20"/>
          <w:szCs w:val="20"/>
        </w:rPr>
        <w:t>ett</w:t>
      </w:r>
      <w:r w:rsidRPr="006B4A73">
        <w:rPr>
          <w:color w:val="231F20"/>
          <w:spacing w:val="-18"/>
          <w:w w:val="115"/>
          <w:sz w:val="20"/>
          <w:szCs w:val="20"/>
        </w:rPr>
        <w:t xml:space="preserve"> </w:t>
      </w:r>
      <w:r w:rsidRPr="006B4A73">
        <w:rPr>
          <w:color w:val="231F20"/>
          <w:w w:val="115"/>
          <w:sz w:val="20"/>
          <w:szCs w:val="20"/>
        </w:rPr>
        <w:t>hot</w:t>
      </w:r>
      <w:r w:rsidRPr="006B4A73">
        <w:rPr>
          <w:color w:val="231F20"/>
          <w:spacing w:val="-18"/>
          <w:w w:val="115"/>
          <w:sz w:val="20"/>
          <w:szCs w:val="20"/>
        </w:rPr>
        <w:t xml:space="preserve"> </w:t>
      </w:r>
      <w:r w:rsidRPr="006B4A73">
        <w:rPr>
          <w:color w:val="231F20"/>
          <w:w w:val="115"/>
          <w:sz w:val="20"/>
          <w:szCs w:val="20"/>
        </w:rPr>
        <w:t>mot</w:t>
      </w:r>
      <w:r w:rsidRPr="006B4A73">
        <w:rPr>
          <w:color w:val="231F20"/>
          <w:spacing w:val="-18"/>
          <w:w w:val="115"/>
          <w:sz w:val="20"/>
          <w:szCs w:val="20"/>
        </w:rPr>
        <w:t xml:space="preserve"> </w:t>
      </w:r>
      <w:r w:rsidRPr="006B4A73">
        <w:rPr>
          <w:color w:val="231F20"/>
          <w:w w:val="115"/>
          <w:sz w:val="20"/>
          <w:szCs w:val="20"/>
        </w:rPr>
        <w:t>demokratiska</w:t>
      </w:r>
      <w:r w:rsidRPr="006B4A73">
        <w:rPr>
          <w:color w:val="231F20"/>
          <w:spacing w:val="-19"/>
          <w:w w:val="115"/>
          <w:sz w:val="20"/>
          <w:szCs w:val="20"/>
        </w:rPr>
        <w:t xml:space="preserve"> </w:t>
      </w:r>
      <w:r w:rsidRPr="006B4A73">
        <w:rPr>
          <w:color w:val="231F20"/>
          <w:w w:val="115"/>
          <w:sz w:val="20"/>
          <w:szCs w:val="20"/>
        </w:rPr>
        <w:t>statsskick</w:t>
      </w:r>
      <w:r w:rsidRPr="006B4A73">
        <w:rPr>
          <w:color w:val="231F20"/>
          <w:spacing w:val="-18"/>
          <w:w w:val="115"/>
          <w:sz w:val="20"/>
          <w:szCs w:val="20"/>
        </w:rPr>
        <w:t xml:space="preserve"> </w:t>
      </w:r>
      <w:r w:rsidRPr="006B4A73">
        <w:rPr>
          <w:color w:val="231F20"/>
          <w:w w:val="115"/>
          <w:sz w:val="20"/>
          <w:szCs w:val="20"/>
        </w:rPr>
        <w:t>och</w:t>
      </w:r>
      <w:r w:rsidRPr="006B4A73">
        <w:rPr>
          <w:color w:val="231F20"/>
          <w:spacing w:val="-18"/>
          <w:w w:val="115"/>
          <w:sz w:val="20"/>
          <w:szCs w:val="20"/>
        </w:rPr>
        <w:t xml:space="preserve"> </w:t>
      </w:r>
      <w:r w:rsidRPr="006B4A73">
        <w:rPr>
          <w:color w:val="231F20"/>
          <w:w w:val="115"/>
          <w:sz w:val="20"/>
          <w:szCs w:val="20"/>
        </w:rPr>
        <w:t>mänskliga</w:t>
      </w:r>
      <w:r w:rsidRPr="006B4A73">
        <w:rPr>
          <w:color w:val="231F20"/>
          <w:spacing w:val="-2"/>
          <w:w w:val="115"/>
          <w:sz w:val="20"/>
          <w:szCs w:val="20"/>
        </w:rPr>
        <w:t xml:space="preserve"> </w:t>
      </w:r>
      <w:r w:rsidRPr="006B4A73">
        <w:rPr>
          <w:color w:val="231F20"/>
          <w:w w:val="115"/>
          <w:sz w:val="20"/>
          <w:szCs w:val="20"/>
        </w:rPr>
        <w:t>rättigheter.</w:t>
      </w:r>
      <w:r w:rsidRPr="006B4A73">
        <w:rPr>
          <w:color w:val="231F20"/>
          <w:spacing w:val="-19"/>
          <w:w w:val="115"/>
          <w:sz w:val="20"/>
          <w:szCs w:val="20"/>
        </w:rPr>
        <w:t xml:space="preserve"> </w:t>
      </w:r>
      <w:r w:rsidRPr="006B4A73">
        <w:rPr>
          <w:sz w:val="20"/>
          <w:szCs w:val="20"/>
        </w:rPr>
        <w:t>Inte heller</w:t>
      </w:r>
      <w:r w:rsidRPr="006B4A73">
        <w:rPr>
          <w:color w:val="231F20"/>
          <w:spacing w:val="-19"/>
          <w:w w:val="115"/>
          <w:sz w:val="20"/>
          <w:szCs w:val="20"/>
        </w:rPr>
        <w:t xml:space="preserve"> </w:t>
      </w:r>
      <w:r w:rsidRPr="006B4A73">
        <w:rPr>
          <w:color w:val="231F20"/>
          <w:w w:val="115"/>
          <w:sz w:val="20"/>
          <w:szCs w:val="20"/>
        </w:rPr>
        <w:t>Sverige</w:t>
      </w:r>
      <w:r w:rsidRPr="006B4A73">
        <w:rPr>
          <w:color w:val="231F20"/>
          <w:spacing w:val="-18"/>
          <w:w w:val="115"/>
          <w:sz w:val="20"/>
          <w:szCs w:val="20"/>
        </w:rPr>
        <w:t xml:space="preserve"> </w:t>
      </w:r>
      <w:r w:rsidRPr="006B4A73">
        <w:rPr>
          <w:color w:val="231F20"/>
          <w:w w:val="115"/>
          <w:sz w:val="20"/>
          <w:szCs w:val="20"/>
        </w:rPr>
        <w:t>är</w:t>
      </w:r>
      <w:r w:rsidRPr="006B4A73">
        <w:rPr>
          <w:color w:val="231F20"/>
          <w:spacing w:val="-18"/>
          <w:w w:val="115"/>
          <w:sz w:val="20"/>
          <w:szCs w:val="20"/>
        </w:rPr>
        <w:t xml:space="preserve"> </w:t>
      </w:r>
      <w:r w:rsidRPr="006B4A73">
        <w:rPr>
          <w:color w:val="231F20"/>
          <w:w w:val="115"/>
          <w:sz w:val="20"/>
          <w:szCs w:val="20"/>
        </w:rPr>
        <w:t>immunt</w:t>
      </w:r>
      <w:r w:rsidRPr="006B4A73">
        <w:rPr>
          <w:color w:val="231F20"/>
          <w:spacing w:val="-18"/>
          <w:w w:val="115"/>
          <w:sz w:val="20"/>
          <w:szCs w:val="20"/>
        </w:rPr>
        <w:t xml:space="preserve"> </w:t>
      </w:r>
      <w:r w:rsidRPr="006B4A73">
        <w:rPr>
          <w:color w:val="231F20"/>
          <w:w w:val="115"/>
          <w:sz w:val="20"/>
          <w:szCs w:val="20"/>
        </w:rPr>
        <w:t>mot</w:t>
      </w:r>
      <w:r w:rsidRPr="006B4A73">
        <w:rPr>
          <w:color w:val="231F20"/>
          <w:spacing w:val="-18"/>
          <w:w w:val="115"/>
          <w:sz w:val="20"/>
          <w:szCs w:val="20"/>
        </w:rPr>
        <w:t xml:space="preserve"> </w:t>
      </w:r>
      <w:r w:rsidRPr="006B4A73">
        <w:rPr>
          <w:color w:val="231F20"/>
          <w:w w:val="115"/>
          <w:sz w:val="20"/>
          <w:szCs w:val="20"/>
        </w:rPr>
        <w:t>auktoritära</w:t>
      </w:r>
      <w:r w:rsidRPr="006B4A73">
        <w:rPr>
          <w:color w:val="231F20"/>
          <w:spacing w:val="-19"/>
          <w:w w:val="115"/>
          <w:sz w:val="20"/>
          <w:szCs w:val="20"/>
        </w:rPr>
        <w:t xml:space="preserve"> </w:t>
      </w:r>
      <w:r w:rsidRPr="006B4A73">
        <w:rPr>
          <w:color w:val="231F20"/>
          <w:w w:val="115"/>
          <w:sz w:val="20"/>
          <w:szCs w:val="20"/>
        </w:rPr>
        <w:t>krafter</w:t>
      </w:r>
      <w:r w:rsidRPr="006B4A73">
        <w:rPr>
          <w:color w:val="231F20"/>
          <w:spacing w:val="-18"/>
          <w:w w:val="115"/>
          <w:sz w:val="20"/>
          <w:szCs w:val="20"/>
        </w:rPr>
        <w:t xml:space="preserve"> </w:t>
      </w:r>
      <w:r w:rsidRPr="006B4A73">
        <w:rPr>
          <w:color w:val="231F20"/>
          <w:w w:val="115"/>
          <w:sz w:val="20"/>
          <w:szCs w:val="20"/>
        </w:rPr>
        <w:t>av</w:t>
      </w:r>
      <w:r w:rsidRPr="006B4A73">
        <w:rPr>
          <w:color w:val="231F20"/>
          <w:spacing w:val="-18"/>
          <w:w w:val="115"/>
          <w:sz w:val="20"/>
          <w:szCs w:val="20"/>
        </w:rPr>
        <w:t xml:space="preserve"> </w:t>
      </w:r>
      <w:r w:rsidRPr="006B4A73">
        <w:rPr>
          <w:color w:val="231F20"/>
          <w:w w:val="115"/>
          <w:sz w:val="20"/>
          <w:szCs w:val="20"/>
        </w:rPr>
        <w:t>det</w:t>
      </w:r>
      <w:r w:rsidRPr="006B4A73">
        <w:rPr>
          <w:color w:val="231F20"/>
          <w:spacing w:val="-18"/>
          <w:w w:val="115"/>
          <w:sz w:val="20"/>
          <w:szCs w:val="20"/>
        </w:rPr>
        <w:t xml:space="preserve"> </w:t>
      </w:r>
      <w:r w:rsidRPr="006B4A73">
        <w:rPr>
          <w:color w:val="231F20"/>
          <w:w w:val="115"/>
          <w:sz w:val="20"/>
          <w:szCs w:val="20"/>
        </w:rPr>
        <w:t>slag</w:t>
      </w:r>
      <w:r w:rsidRPr="006B4A73">
        <w:rPr>
          <w:color w:val="231F20"/>
          <w:w w:val="110"/>
          <w:sz w:val="20"/>
          <w:szCs w:val="20"/>
        </w:rPr>
        <w:t xml:space="preserve"> som</w:t>
      </w:r>
      <w:r w:rsidRPr="006B4A73">
        <w:rPr>
          <w:color w:val="231F20"/>
          <w:spacing w:val="-16"/>
          <w:w w:val="110"/>
          <w:sz w:val="20"/>
          <w:szCs w:val="20"/>
        </w:rPr>
        <w:t xml:space="preserve"> </w:t>
      </w:r>
      <w:r w:rsidRPr="006B4A73">
        <w:rPr>
          <w:color w:val="231F20"/>
          <w:w w:val="110"/>
          <w:sz w:val="20"/>
          <w:szCs w:val="20"/>
        </w:rPr>
        <w:t>tagit</w:t>
      </w:r>
      <w:r w:rsidRPr="006B4A73">
        <w:rPr>
          <w:color w:val="231F20"/>
          <w:spacing w:val="-16"/>
          <w:w w:val="110"/>
          <w:sz w:val="20"/>
          <w:szCs w:val="20"/>
        </w:rPr>
        <w:t xml:space="preserve"> </w:t>
      </w:r>
      <w:r w:rsidRPr="006B4A73">
        <w:rPr>
          <w:color w:val="231F20"/>
          <w:w w:val="110"/>
          <w:sz w:val="20"/>
          <w:szCs w:val="20"/>
        </w:rPr>
        <w:t>makten</w:t>
      </w:r>
      <w:r w:rsidRPr="006B4A73">
        <w:rPr>
          <w:color w:val="231F20"/>
          <w:spacing w:val="-16"/>
          <w:w w:val="110"/>
          <w:sz w:val="20"/>
          <w:szCs w:val="20"/>
        </w:rPr>
        <w:t xml:space="preserve"> </w:t>
      </w:r>
      <w:r w:rsidRPr="006B4A73">
        <w:rPr>
          <w:color w:val="231F20"/>
          <w:w w:val="110"/>
          <w:sz w:val="20"/>
          <w:szCs w:val="20"/>
        </w:rPr>
        <w:t>i</w:t>
      </w:r>
      <w:r w:rsidRPr="006B4A73">
        <w:rPr>
          <w:color w:val="231F20"/>
          <w:spacing w:val="-15"/>
          <w:w w:val="110"/>
          <w:sz w:val="20"/>
          <w:szCs w:val="20"/>
        </w:rPr>
        <w:t xml:space="preserve"> </w:t>
      </w:r>
      <w:r w:rsidRPr="006B4A73">
        <w:rPr>
          <w:color w:val="231F20"/>
          <w:w w:val="110"/>
          <w:sz w:val="20"/>
          <w:szCs w:val="20"/>
        </w:rPr>
        <w:t>bland</w:t>
      </w:r>
      <w:r w:rsidRPr="006B4A73">
        <w:rPr>
          <w:color w:val="231F20"/>
          <w:spacing w:val="-16"/>
          <w:w w:val="110"/>
          <w:sz w:val="20"/>
          <w:szCs w:val="20"/>
        </w:rPr>
        <w:t xml:space="preserve"> </w:t>
      </w:r>
      <w:r w:rsidRPr="006B4A73">
        <w:rPr>
          <w:color w:val="231F20"/>
          <w:w w:val="110"/>
          <w:sz w:val="20"/>
          <w:szCs w:val="20"/>
        </w:rPr>
        <w:t>annat</w:t>
      </w:r>
      <w:r w:rsidRPr="006B4A73">
        <w:rPr>
          <w:color w:val="231F20"/>
          <w:spacing w:val="-16"/>
          <w:w w:val="110"/>
          <w:sz w:val="20"/>
          <w:szCs w:val="20"/>
        </w:rPr>
        <w:t xml:space="preserve"> </w:t>
      </w:r>
      <w:r w:rsidRPr="006B4A73">
        <w:rPr>
          <w:color w:val="231F20"/>
          <w:w w:val="110"/>
          <w:sz w:val="20"/>
          <w:szCs w:val="20"/>
        </w:rPr>
        <w:t>Ungern</w:t>
      </w:r>
      <w:r w:rsidRPr="006B4A73">
        <w:rPr>
          <w:color w:val="231F20"/>
          <w:spacing w:val="-16"/>
          <w:w w:val="110"/>
          <w:sz w:val="20"/>
          <w:szCs w:val="20"/>
        </w:rPr>
        <w:t xml:space="preserve"> </w:t>
      </w:r>
      <w:r w:rsidRPr="006B4A73">
        <w:rPr>
          <w:color w:val="231F20"/>
          <w:w w:val="110"/>
          <w:sz w:val="20"/>
          <w:szCs w:val="20"/>
        </w:rPr>
        <w:t>och</w:t>
      </w:r>
      <w:r w:rsidRPr="006B4A73">
        <w:rPr>
          <w:color w:val="231F20"/>
          <w:spacing w:val="-15"/>
          <w:w w:val="110"/>
          <w:sz w:val="20"/>
          <w:szCs w:val="20"/>
        </w:rPr>
        <w:t xml:space="preserve"> </w:t>
      </w:r>
      <w:r w:rsidRPr="006B4A73">
        <w:rPr>
          <w:color w:val="231F20"/>
          <w:w w:val="110"/>
          <w:sz w:val="20"/>
          <w:szCs w:val="20"/>
        </w:rPr>
        <w:t>Polen.</w:t>
      </w:r>
      <w:r w:rsidRPr="006B4A73">
        <w:rPr>
          <w:color w:val="231F20"/>
          <w:spacing w:val="-16"/>
          <w:w w:val="110"/>
          <w:sz w:val="20"/>
          <w:szCs w:val="20"/>
        </w:rPr>
        <w:t xml:space="preserve"> </w:t>
      </w:r>
      <w:r w:rsidRPr="006B4A73">
        <w:rPr>
          <w:color w:val="231F20"/>
          <w:w w:val="110"/>
          <w:sz w:val="20"/>
          <w:szCs w:val="20"/>
        </w:rPr>
        <w:t>Där</w:t>
      </w:r>
      <w:r w:rsidRPr="006B4A73">
        <w:rPr>
          <w:color w:val="231F20"/>
          <w:spacing w:val="-16"/>
          <w:w w:val="110"/>
          <w:sz w:val="20"/>
          <w:szCs w:val="20"/>
        </w:rPr>
        <w:t xml:space="preserve"> </w:t>
      </w:r>
      <w:r w:rsidRPr="006B4A73">
        <w:rPr>
          <w:color w:val="231F20"/>
          <w:w w:val="110"/>
          <w:sz w:val="20"/>
          <w:szCs w:val="20"/>
        </w:rPr>
        <w:t>bryts</w:t>
      </w:r>
      <w:r w:rsidRPr="006B4A73">
        <w:rPr>
          <w:color w:val="231F20"/>
          <w:spacing w:val="-16"/>
          <w:w w:val="110"/>
          <w:sz w:val="20"/>
          <w:szCs w:val="20"/>
        </w:rPr>
        <w:t xml:space="preserve"> </w:t>
      </w:r>
      <w:r w:rsidRPr="006B4A73">
        <w:rPr>
          <w:color w:val="231F20"/>
          <w:w w:val="110"/>
          <w:sz w:val="20"/>
          <w:szCs w:val="20"/>
        </w:rPr>
        <w:t>mot</w:t>
      </w:r>
      <w:r w:rsidRPr="006B4A73">
        <w:rPr>
          <w:color w:val="231F20"/>
          <w:spacing w:val="-15"/>
          <w:w w:val="110"/>
          <w:sz w:val="20"/>
          <w:szCs w:val="20"/>
        </w:rPr>
        <w:t xml:space="preserve"> </w:t>
      </w:r>
      <w:r w:rsidRPr="006B4A73">
        <w:rPr>
          <w:color w:val="231F20"/>
          <w:w w:val="110"/>
          <w:sz w:val="20"/>
          <w:szCs w:val="20"/>
        </w:rPr>
        <w:t>rättsstatliga principer</w:t>
      </w:r>
      <w:r w:rsidRPr="006B4A73">
        <w:rPr>
          <w:color w:val="231F20"/>
          <w:spacing w:val="-15"/>
          <w:w w:val="110"/>
          <w:sz w:val="20"/>
          <w:szCs w:val="20"/>
        </w:rPr>
        <w:t xml:space="preserve"> </w:t>
      </w:r>
      <w:r w:rsidRPr="006B4A73">
        <w:rPr>
          <w:color w:val="231F20"/>
          <w:w w:val="110"/>
          <w:sz w:val="20"/>
          <w:szCs w:val="20"/>
        </w:rPr>
        <w:t>genom</w:t>
      </w:r>
      <w:r w:rsidRPr="006B4A73">
        <w:rPr>
          <w:color w:val="231F20"/>
          <w:spacing w:val="-16"/>
          <w:w w:val="110"/>
          <w:sz w:val="20"/>
          <w:szCs w:val="20"/>
        </w:rPr>
        <w:t xml:space="preserve"> </w:t>
      </w:r>
      <w:r w:rsidRPr="006B4A73">
        <w:rPr>
          <w:color w:val="231F20"/>
          <w:w w:val="110"/>
          <w:sz w:val="20"/>
          <w:szCs w:val="20"/>
        </w:rPr>
        <w:t>en</w:t>
      </w:r>
      <w:r w:rsidRPr="006B4A73">
        <w:rPr>
          <w:color w:val="231F20"/>
          <w:spacing w:val="-16"/>
          <w:w w:val="110"/>
          <w:sz w:val="20"/>
          <w:szCs w:val="20"/>
        </w:rPr>
        <w:t xml:space="preserve"> </w:t>
      </w:r>
      <w:r w:rsidRPr="006B4A73">
        <w:rPr>
          <w:color w:val="231F20"/>
          <w:w w:val="110"/>
          <w:sz w:val="20"/>
          <w:szCs w:val="20"/>
        </w:rPr>
        <w:t>politisering</w:t>
      </w:r>
      <w:r w:rsidRPr="006B4A73">
        <w:rPr>
          <w:color w:val="231F20"/>
          <w:spacing w:val="-16"/>
          <w:w w:val="110"/>
          <w:sz w:val="20"/>
          <w:szCs w:val="20"/>
        </w:rPr>
        <w:t xml:space="preserve"> </w:t>
      </w:r>
      <w:r w:rsidRPr="006B4A73">
        <w:rPr>
          <w:color w:val="231F20"/>
          <w:w w:val="110"/>
          <w:sz w:val="20"/>
          <w:szCs w:val="20"/>
        </w:rPr>
        <w:t>av</w:t>
      </w:r>
      <w:r w:rsidRPr="006B4A73">
        <w:rPr>
          <w:color w:val="231F20"/>
          <w:spacing w:val="-15"/>
          <w:w w:val="110"/>
          <w:sz w:val="20"/>
          <w:szCs w:val="20"/>
        </w:rPr>
        <w:t xml:space="preserve"> </w:t>
      </w:r>
      <w:r w:rsidRPr="006B4A73">
        <w:rPr>
          <w:color w:val="231F20"/>
          <w:w w:val="110"/>
          <w:sz w:val="20"/>
          <w:szCs w:val="20"/>
        </w:rPr>
        <w:t>domstolsväsendet</w:t>
      </w:r>
      <w:r w:rsidRPr="006B4A73">
        <w:rPr>
          <w:color w:val="231F20"/>
          <w:spacing w:val="-16"/>
          <w:w w:val="110"/>
          <w:sz w:val="20"/>
          <w:szCs w:val="20"/>
        </w:rPr>
        <w:t xml:space="preserve"> </w:t>
      </w:r>
      <w:r w:rsidRPr="006B4A73">
        <w:rPr>
          <w:color w:val="231F20"/>
          <w:w w:val="110"/>
          <w:sz w:val="20"/>
          <w:szCs w:val="20"/>
        </w:rPr>
        <w:t>och</w:t>
      </w:r>
      <w:r w:rsidRPr="006B4A73">
        <w:rPr>
          <w:color w:val="231F20"/>
          <w:spacing w:val="-16"/>
          <w:w w:val="110"/>
          <w:sz w:val="20"/>
          <w:szCs w:val="20"/>
        </w:rPr>
        <w:t xml:space="preserve"> </w:t>
      </w:r>
      <w:r w:rsidRPr="006B4A73">
        <w:rPr>
          <w:color w:val="231F20"/>
          <w:w w:val="110"/>
          <w:sz w:val="20"/>
          <w:szCs w:val="20"/>
        </w:rPr>
        <w:t>en</w:t>
      </w:r>
      <w:r w:rsidRPr="006B4A73">
        <w:rPr>
          <w:color w:val="231F20"/>
          <w:spacing w:val="-16"/>
          <w:w w:val="110"/>
          <w:sz w:val="20"/>
          <w:szCs w:val="20"/>
        </w:rPr>
        <w:t xml:space="preserve"> </w:t>
      </w:r>
      <w:r w:rsidRPr="006B4A73">
        <w:rPr>
          <w:color w:val="231F20"/>
          <w:w w:val="110"/>
          <w:sz w:val="20"/>
          <w:szCs w:val="20"/>
        </w:rPr>
        <w:t>begränsning</w:t>
      </w:r>
      <w:r w:rsidRPr="006B4A73">
        <w:rPr>
          <w:color w:val="231F20"/>
          <w:spacing w:val="-15"/>
          <w:w w:val="110"/>
          <w:sz w:val="20"/>
          <w:szCs w:val="20"/>
        </w:rPr>
        <w:t xml:space="preserve"> </w:t>
      </w:r>
      <w:r w:rsidRPr="006B4A73">
        <w:rPr>
          <w:color w:val="231F20"/>
          <w:w w:val="110"/>
          <w:sz w:val="20"/>
          <w:szCs w:val="20"/>
        </w:rPr>
        <w:t>av</w:t>
      </w:r>
      <w:r w:rsidRPr="006B4A73">
        <w:rPr>
          <w:color w:val="231F20"/>
          <w:spacing w:val="-4"/>
          <w:w w:val="110"/>
          <w:sz w:val="20"/>
          <w:szCs w:val="20"/>
        </w:rPr>
        <w:t xml:space="preserve"> </w:t>
      </w:r>
      <w:r w:rsidRPr="006B4A73">
        <w:rPr>
          <w:color w:val="231F20"/>
          <w:w w:val="110"/>
          <w:sz w:val="20"/>
          <w:szCs w:val="20"/>
        </w:rPr>
        <w:t>det</w:t>
      </w:r>
      <w:r w:rsidRPr="006B4A73">
        <w:rPr>
          <w:color w:val="231F20"/>
          <w:spacing w:val="-15"/>
          <w:w w:val="110"/>
          <w:sz w:val="20"/>
          <w:szCs w:val="20"/>
        </w:rPr>
        <w:t xml:space="preserve"> </w:t>
      </w:r>
      <w:r w:rsidRPr="006B4A73">
        <w:rPr>
          <w:color w:val="231F20"/>
          <w:w w:val="110"/>
          <w:sz w:val="20"/>
          <w:szCs w:val="20"/>
        </w:rPr>
        <w:t>offentliga</w:t>
      </w:r>
      <w:r w:rsidRPr="006B4A73">
        <w:rPr>
          <w:color w:val="231F20"/>
          <w:spacing w:val="-16"/>
          <w:w w:val="110"/>
          <w:sz w:val="20"/>
          <w:szCs w:val="20"/>
        </w:rPr>
        <w:t xml:space="preserve"> </w:t>
      </w:r>
      <w:r w:rsidRPr="006B4A73">
        <w:rPr>
          <w:color w:val="231F20"/>
          <w:w w:val="110"/>
          <w:sz w:val="20"/>
          <w:szCs w:val="20"/>
        </w:rPr>
        <w:t>samtalet.</w:t>
      </w:r>
    </w:p>
    <w:p w14:paraId="4A7AF4A8" w14:textId="77777777" w:rsidR="00836B22" w:rsidRPr="006B4A73" w:rsidRDefault="00836B22" w:rsidP="006B4A73">
      <w:pPr>
        <w:kinsoku w:val="0"/>
        <w:overflowPunct w:val="0"/>
        <w:adjustRightInd w:val="0"/>
        <w:ind w:right="388"/>
        <w:rPr>
          <w:color w:val="231F20"/>
          <w:w w:val="110"/>
          <w:sz w:val="20"/>
          <w:szCs w:val="20"/>
        </w:rPr>
      </w:pPr>
    </w:p>
    <w:p w14:paraId="6A08A207" w14:textId="77777777" w:rsidR="00836B22" w:rsidRPr="006B4A73" w:rsidRDefault="00836B22" w:rsidP="006B4A73">
      <w:pPr>
        <w:kinsoku w:val="0"/>
        <w:overflowPunct w:val="0"/>
        <w:adjustRightInd w:val="0"/>
        <w:ind w:right="388"/>
        <w:rPr>
          <w:b/>
          <w:bCs/>
          <w:color w:val="231F20"/>
          <w:spacing w:val="-16"/>
          <w:w w:val="110"/>
          <w:sz w:val="20"/>
          <w:szCs w:val="20"/>
        </w:rPr>
      </w:pPr>
      <w:r w:rsidRPr="006B4A73">
        <w:rPr>
          <w:b/>
          <w:bCs/>
          <w:color w:val="231F20"/>
          <w:w w:val="110"/>
          <w:sz w:val="20"/>
          <w:szCs w:val="20"/>
        </w:rPr>
        <w:t>Regeringsformens</w:t>
      </w:r>
      <w:r w:rsidRPr="006B4A73">
        <w:rPr>
          <w:b/>
          <w:bCs/>
          <w:color w:val="231F20"/>
          <w:spacing w:val="-16"/>
          <w:w w:val="110"/>
          <w:sz w:val="20"/>
          <w:szCs w:val="20"/>
        </w:rPr>
        <w:t xml:space="preserve"> </w:t>
      </w:r>
      <w:r w:rsidRPr="006B4A73">
        <w:rPr>
          <w:b/>
          <w:bCs/>
          <w:color w:val="231F20"/>
          <w:w w:val="110"/>
          <w:sz w:val="20"/>
          <w:szCs w:val="20"/>
        </w:rPr>
        <w:t>regler</w:t>
      </w:r>
      <w:r w:rsidRPr="006B4A73">
        <w:rPr>
          <w:b/>
          <w:bCs/>
          <w:color w:val="231F20"/>
          <w:spacing w:val="-16"/>
          <w:w w:val="110"/>
          <w:sz w:val="20"/>
          <w:szCs w:val="20"/>
        </w:rPr>
        <w:t xml:space="preserve"> </w:t>
      </w:r>
      <w:r w:rsidRPr="006B4A73">
        <w:rPr>
          <w:b/>
          <w:bCs/>
          <w:color w:val="231F20"/>
          <w:w w:val="110"/>
          <w:sz w:val="20"/>
          <w:szCs w:val="20"/>
        </w:rPr>
        <w:t>om</w:t>
      </w:r>
      <w:r w:rsidRPr="006B4A73">
        <w:rPr>
          <w:b/>
          <w:bCs/>
          <w:color w:val="231F20"/>
          <w:spacing w:val="-16"/>
          <w:w w:val="110"/>
          <w:sz w:val="20"/>
          <w:szCs w:val="20"/>
        </w:rPr>
        <w:t xml:space="preserve"> </w:t>
      </w:r>
      <w:r w:rsidRPr="006B4A73">
        <w:rPr>
          <w:b/>
          <w:bCs/>
          <w:color w:val="231F20"/>
          <w:w w:val="110"/>
          <w:sz w:val="20"/>
          <w:szCs w:val="20"/>
        </w:rPr>
        <w:t>demokrati</w:t>
      </w:r>
      <w:r w:rsidRPr="006B4A73">
        <w:rPr>
          <w:b/>
          <w:bCs/>
          <w:color w:val="231F20"/>
          <w:spacing w:val="-15"/>
          <w:w w:val="110"/>
          <w:sz w:val="20"/>
          <w:szCs w:val="20"/>
        </w:rPr>
        <w:t xml:space="preserve"> </w:t>
      </w:r>
      <w:r w:rsidRPr="006B4A73">
        <w:rPr>
          <w:b/>
          <w:bCs/>
          <w:color w:val="231F20"/>
          <w:w w:val="110"/>
          <w:sz w:val="20"/>
          <w:szCs w:val="20"/>
        </w:rPr>
        <w:t>och</w:t>
      </w:r>
      <w:r w:rsidRPr="006B4A73">
        <w:rPr>
          <w:b/>
          <w:bCs/>
          <w:color w:val="231F20"/>
          <w:spacing w:val="-16"/>
          <w:w w:val="110"/>
          <w:sz w:val="20"/>
          <w:szCs w:val="20"/>
        </w:rPr>
        <w:t xml:space="preserve"> </w:t>
      </w:r>
      <w:r w:rsidRPr="006B4A73">
        <w:rPr>
          <w:b/>
          <w:bCs/>
          <w:color w:val="231F20"/>
          <w:w w:val="110"/>
          <w:sz w:val="20"/>
          <w:szCs w:val="20"/>
        </w:rPr>
        <w:t>rättigheter</w:t>
      </w:r>
      <w:r w:rsidRPr="006B4A73">
        <w:rPr>
          <w:b/>
          <w:bCs/>
          <w:color w:val="231F20"/>
          <w:spacing w:val="-16"/>
          <w:w w:val="110"/>
          <w:sz w:val="20"/>
          <w:szCs w:val="20"/>
        </w:rPr>
        <w:t xml:space="preserve"> </w:t>
      </w:r>
      <w:r w:rsidRPr="006B4A73">
        <w:rPr>
          <w:b/>
          <w:bCs/>
          <w:color w:val="231F20"/>
          <w:w w:val="110"/>
          <w:sz w:val="20"/>
          <w:szCs w:val="20"/>
        </w:rPr>
        <w:t>har</w:t>
      </w:r>
      <w:r w:rsidRPr="006B4A73">
        <w:rPr>
          <w:b/>
          <w:bCs/>
          <w:color w:val="231F20"/>
          <w:spacing w:val="-16"/>
          <w:w w:val="110"/>
          <w:sz w:val="20"/>
          <w:szCs w:val="20"/>
        </w:rPr>
        <w:t xml:space="preserve"> </w:t>
      </w:r>
      <w:r w:rsidRPr="006B4A73">
        <w:rPr>
          <w:b/>
          <w:bCs/>
          <w:color w:val="231F20"/>
          <w:w w:val="110"/>
          <w:sz w:val="20"/>
          <w:szCs w:val="20"/>
        </w:rPr>
        <w:t>i</w:t>
      </w:r>
      <w:r w:rsidRPr="006B4A73">
        <w:rPr>
          <w:b/>
          <w:bCs/>
          <w:color w:val="231F20"/>
          <w:spacing w:val="-15"/>
          <w:w w:val="110"/>
          <w:sz w:val="20"/>
          <w:szCs w:val="20"/>
        </w:rPr>
        <w:t xml:space="preserve"> </w:t>
      </w:r>
      <w:r w:rsidRPr="006B4A73">
        <w:rPr>
          <w:b/>
          <w:bCs/>
          <w:color w:val="231F20"/>
          <w:w w:val="110"/>
          <w:sz w:val="20"/>
          <w:szCs w:val="20"/>
        </w:rPr>
        <w:t>dag</w:t>
      </w:r>
      <w:r w:rsidRPr="006B4A73">
        <w:rPr>
          <w:b/>
          <w:bCs/>
          <w:color w:val="231F20"/>
          <w:spacing w:val="-16"/>
          <w:w w:val="110"/>
          <w:sz w:val="20"/>
          <w:szCs w:val="20"/>
        </w:rPr>
        <w:t xml:space="preserve"> </w:t>
      </w:r>
      <w:r w:rsidRPr="006B4A73">
        <w:rPr>
          <w:b/>
          <w:bCs/>
          <w:color w:val="231F20"/>
          <w:w w:val="110"/>
          <w:sz w:val="20"/>
          <w:szCs w:val="20"/>
        </w:rPr>
        <w:t>ett</w:t>
      </w:r>
      <w:r w:rsidRPr="006B4A73">
        <w:rPr>
          <w:b/>
          <w:bCs/>
          <w:color w:val="231F20"/>
          <w:spacing w:val="-16"/>
          <w:w w:val="110"/>
          <w:sz w:val="20"/>
          <w:szCs w:val="20"/>
        </w:rPr>
        <w:t xml:space="preserve"> </w:t>
      </w:r>
      <w:r w:rsidRPr="006B4A73">
        <w:rPr>
          <w:b/>
          <w:bCs/>
          <w:color w:val="231F20"/>
          <w:w w:val="110"/>
          <w:sz w:val="20"/>
          <w:szCs w:val="20"/>
        </w:rPr>
        <w:t>svagt</w:t>
      </w:r>
      <w:r w:rsidRPr="006B4A73">
        <w:rPr>
          <w:b/>
          <w:bCs/>
          <w:color w:val="231F20"/>
          <w:spacing w:val="1"/>
          <w:w w:val="110"/>
          <w:sz w:val="20"/>
          <w:szCs w:val="20"/>
        </w:rPr>
        <w:t xml:space="preserve"> </w:t>
      </w:r>
      <w:r w:rsidRPr="006B4A73">
        <w:rPr>
          <w:b/>
          <w:bCs/>
          <w:color w:val="231F20"/>
          <w:w w:val="110"/>
          <w:sz w:val="20"/>
          <w:szCs w:val="20"/>
        </w:rPr>
        <w:t>skydd.</w:t>
      </w:r>
      <w:r w:rsidRPr="006B4A73">
        <w:rPr>
          <w:b/>
          <w:bCs/>
          <w:color w:val="231F20"/>
          <w:spacing w:val="-16"/>
          <w:w w:val="110"/>
          <w:sz w:val="20"/>
          <w:szCs w:val="20"/>
        </w:rPr>
        <w:t xml:space="preserve"> </w:t>
      </w:r>
    </w:p>
    <w:p w14:paraId="683CCDF1" w14:textId="77777777" w:rsidR="00836B22" w:rsidRPr="006B4A73" w:rsidRDefault="00836B22" w:rsidP="006B4A73">
      <w:pPr>
        <w:pStyle w:val="Liststycke"/>
        <w:numPr>
          <w:ilvl w:val="0"/>
          <w:numId w:val="3"/>
        </w:numPr>
        <w:kinsoku w:val="0"/>
        <w:overflowPunct w:val="0"/>
        <w:adjustRightInd w:val="0"/>
        <w:ind w:left="586" w:right="388"/>
        <w:rPr>
          <w:color w:val="231F20"/>
          <w:w w:val="110"/>
          <w:sz w:val="20"/>
          <w:szCs w:val="20"/>
        </w:rPr>
      </w:pPr>
      <w:r w:rsidRPr="006B4A73">
        <w:rPr>
          <w:color w:val="231F20"/>
          <w:w w:val="110"/>
          <w:sz w:val="20"/>
          <w:szCs w:val="20"/>
        </w:rPr>
        <w:t>En</w:t>
      </w:r>
      <w:r w:rsidRPr="006B4A73">
        <w:rPr>
          <w:color w:val="231F20"/>
          <w:spacing w:val="-16"/>
          <w:w w:val="110"/>
          <w:sz w:val="20"/>
          <w:szCs w:val="20"/>
        </w:rPr>
        <w:t xml:space="preserve"> </w:t>
      </w:r>
      <w:r w:rsidRPr="006B4A73">
        <w:rPr>
          <w:color w:val="231F20"/>
          <w:w w:val="110"/>
          <w:sz w:val="20"/>
          <w:szCs w:val="20"/>
        </w:rPr>
        <w:t>enkel</w:t>
      </w:r>
      <w:r w:rsidRPr="006B4A73">
        <w:rPr>
          <w:color w:val="231F20"/>
          <w:spacing w:val="-16"/>
          <w:w w:val="110"/>
          <w:sz w:val="20"/>
          <w:szCs w:val="20"/>
        </w:rPr>
        <w:t xml:space="preserve"> </w:t>
      </w:r>
      <w:r w:rsidRPr="006B4A73">
        <w:rPr>
          <w:color w:val="231F20"/>
          <w:w w:val="110"/>
          <w:sz w:val="20"/>
          <w:szCs w:val="20"/>
        </w:rPr>
        <w:t>majoritet</w:t>
      </w:r>
      <w:r w:rsidRPr="006B4A73">
        <w:rPr>
          <w:color w:val="231F20"/>
          <w:spacing w:val="-15"/>
          <w:w w:val="110"/>
          <w:sz w:val="20"/>
          <w:szCs w:val="20"/>
        </w:rPr>
        <w:t xml:space="preserve"> </w:t>
      </w:r>
      <w:r w:rsidRPr="006B4A73">
        <w:rPr>
          <w:color w:val="231F20"/>
          <w:w w:val="110"/>
          <w:sz w:val="20"/>
          <w:szCs w:val="20"/>
        </w:rPr>
        <w:t>(51%)</w:t>
      </w:r>
      <w:r w:rsidRPr="006B4A73">
        <w:rPr>
          <w:color w:val="231F20"/>
          <w:spacing w:val="-16"/>
          <w:w w:val="110"/>
          <w:sz w:val="20"/>
          <w:szCs w:val="20"/>
        </w:rPr>
        <w:t xml:space="preserve"> </w:t>
      </w:r>
      <w:r w:rsidRPr="006B4A73">
        <w:rPr>
          <w:color w:val="231F20"/>
          <w:w w:val="110"/>
          <w:sz w:val="20"/>
          <w:szCs w:val="20"/>
        </w:rPr>
        <w:t>i</w:t>
      </w:r>
      <w:r w:rsidRPr="006B4A73">
        <w:rPr>
          <w:color w:val="231F20"/>
          <w:spacing w:val="-16"/>
          <w:w w:val="110"/>
          <w:sz w:val="20"/>
          <w:szCs w:val="20"/>
        </w:rPr>
        <w:t xml:space="preserve"> </w:t>
      </w:r>
      <w:r w:rsidRPr="006B4A73">
        <w:rPr>
          <w:color w:val="231F20"/>
          <w:w w:val="110"/>
          <w:sz w:val="20"/>
          <w:szCs w:val="20"/>
        </w:rPr>
        <w:t>riksdagen</w:t>
      </w:r>
      <w:r w:rsidRPr="006B4A73">
        <w:rPr>
          <w:color w:val="231F20"/>
          <w:spacing w:val="-16"/>
          <w:w w:val="110"/>
          <w:sz w:val="20"/>
          <w:szCs w:val="20"/>
        </w:rPr>
        <w:t xml:space="preserve"> </w:t>
      </w:r>
      <w:r w:rsidRPr="006B4A73">
        <w:rPr>
          <w:color w:val="231F20"/>
          <w:w w:val="110"/>
          <w:sz w:val="20"/>
          <w:szCs w:val="20"/>
        </w:rPr>
        <w:t>kan</w:t>
      </w:r>
      <w:r w:rsidRPr="006B4A73">
        <w:rPr>
          <w:color w:val="231F20"/>
          <w:spacing w:val="-15"/>
          <w:w w:val="110"/>
          <w:sz w:val="20"/>
          <w:szCs w:val="20"/>
        </w:rPr>
        <w:t xml:space="preserve"> </w:t>
      </w:r>
    </w:p>
    <w:p w14:paraId="7FB589DD" w14:textId="77777777" w:rsidR="00836B22" w:rsidRPr="006B4A73" w:rsidRDefault="00836B22" w:rsidP="006B4A73">
      <w:pPr>
        <w:pStyle w:val="Liststycke"/>
        <w:numPr>
          <w:ilvl w:val="0"/>
          <w:numId w:val="3"/>
        </w:numPr>
        <w:kinsoku w:val="0"/>
        <w:overflowPunct w:val="0"/>
        <w:adjustRightInd w:val="0"/>
        <w:ind w:left="586" w:right="388"/>
        <w:rPr>
          <w:color w:val="231F20"/>
          <w:w w:val="110"/>
          <w:sz w:val="20"/>
          <w:szCs w:val="20"/>
        </w:rPr>
      </w:pPr>
      <w:r w:rsidRPr="006B4A73">
        <w:rPr>
          <w:color w:val="231F20"/>
          <w:w w:val="110"/>
          <w:sz w:val="20"/>
          <w:szCs w:val="20"/>
        </w:rPr>
        <w:t>idag</w:t>
      </w:r>
      <w:r w:rsidRPr="006B4A73">
        <w:rPr>
          <w:color w:val="231F20"/>
          <w:spacing w:val="-16"/>
          <w:w w:val="110"/>
          <w:sz w:val="20"/>
          <w:szCs w:val="20"/>
        </w:rPr>
        <w:t xml:space="preserve"> </w:t>
      </w:r>
      <w:r w:rsidRPr="006B4A73">
        <w:rPr>
          <w:color w:val="231F20"/>
          <w:w w:val="110"/>
          <w:sz w:val="20"/>
          <w:szCs w:val="20"/>
        </w:rPr>
        <w:t>genom</w:t>
      </w:r>
      <w:r w:rsidRPr="006B4A73">
        <w:rPr>
          <w:color w:val="231F20"/>
          <w:spacing w:val="-16"/>
          <w:w w:val="110"/>
          <w:sz w:val="20"/>
          <w:szCs w:val="20"/>
        </w:rPr>
        <w:t xml:space="preserve"> </w:t>
      </w:r>
      <w:r w:rsidRPr="006B4A73">
        <w:rPr>
          <w:color w:val="231F20"/>
          <w:w w:val="110"/>
          <w:sz w:val="20"/>
          <w:szCs w:val="20"/>
        </w:rPr>
        <w:t>två</w:t>
      </w:r>
      <w:r w:rsidRPr="006B4A73">
        <w:rPr>
          <w:color w:val="231F20"/>
          <w:spacing w:val="-16"/>
          <w:w w:val="110"/>
          <w:sz w:val="20"/>
          <w:szCs w:val="20"/>
        </w:rPr>
        <w:t xml:space="preserve"> </w:t>
      </w:r>
      <w:r w:rsidRPr="006B4A73">
        <w:rPr>
          <w:color w:val="231F20"/>
          <w:w w:val="110"/>
          <w:sz w:val="20"/>
          <w:szCs w:val="20"/>
        </w:rPr>
        <w:t xml:space="preserve">beslut, </w:t>
      </w:r>
    </w:p>
    <w:p w14:paraId="7276D207" w14:textId="77777777" w:rsidR="00836B22" w:rsidRPr="006B4A73" w:rsidRDefault="00836B22" w:rsidP="006B4A73">
      <w:pPr>
        <w:pStyle w:val="Liststycke"/>
        <w:numPr>
          <w:ilvl w:val="0"/>
          <w:numId w:val="3"/>
        </w:numPr>
        <w:kinsoku w:val="0"/>
        <w:overflowPunct w:val="0"/>
        <w:adjustRightInd w:val="0"/>
        <w:ind w:left="586" w:right="388"/>
        <w:rPr>
          <w:color w:val="231F20"/>
          <w:w w:val="110"/>
          <w:sz w:val="20"/>
          <w:szCs w:val="20"/>
        </w:rPr>
      </w:pPr>
      <w:r w:rsidRPr="006B4A73">
        <w:rPr>
          <w:sz w:val="20"/>
          <w:szCs w:val="20"/>
        </w:rPr>
        <w:t>utan regler om krav på närvaro av ett minsta antal närvarande ledamöter</w:t>
      </w:r>
      <w:r w:rsidRPr="006B4A73">
        <w:rPr>
          <w:color w:val="231F20"/>
          <w:spacing w:val="-15"/>
          <w:w w:val="110"/>
          <w:sz w:val="20"/>
          <w:szCs w:val="20"/>
        </w:rPr>
        <w:t xml:space="preserve"> </w:t>
      </w:r>
    </w:p>
    <w:p w14:paraId="5364425D" w14:textId="77777777" w:rsidR="00836B22" w:rsidRPr="006B4A73" w:rsidRDefault="00836B22" w:rsidP="006B4A73">
      <w:pPr>
        <w:pStyle w:val="Liststycke"/>
        <w:numPr>
          <w:ilvl w:val="0"/>
          <w:numId w:val="3"/>
        </w:numPr>
        <w:kinsoku w:val="0"/>
        <w:overflowPunct w:val="0"/>
        <w:adjustRightInd w:val="0"/>
        <w:ind w:left="586" w:right="388"/>
        <w:rPr>
          <w:color w:val="231F20"/>
          <w:w w:val="110"/>
          <w:sz w:val="20"/>
          <w:szCs w:val="20"/>
        </w:rPr>
      </w:pPr>
      <w:r w:rsidRPr="006B4A73">
        <w:rPr>
          <w:color w:val="231F20"/>
          <w:spacing w:val="-15"/>
          <w:w w:val="110"/>
          <w:sz w:val="20"/>
          <w:szCs w:val="20"/>
        </w:rPr>
        <w:t xml:space="preserve">och </w:t>
      </w:r>
      <w:r w:rsidRPr="006B4A73">
        <w:rPr>
          <w:color w:val="231F20"/>
          <w:w w:val="110"/>
          <w:sz w:val="20"/>
          <w:szCs w:val="20"/>
        </w:rPr>
        <w:t>med</w:t>
      </w:r>
      <w:r w:rsidRPr="006B4A73">
        <w:rPr>
          <w:color w:val="231F20"/>
          <w:spacing w:val="1"/>
          <w:w w:val="110"/>
          <w:sz w:val="20"/>
          <w:szCs w:val="20"/>
        </w:rPr>
        <w:t xml:space="preserve"> </w:t>
      </w:r>
      <w:r w:rsidRPr="006B4A73">
        <w:rPr>
          <w:color w:val="231F20"/>
          <w:w w:val="110"/>
          <w:sz w:val="20"/>
          <w:szCs w:val="20"/>
        </w:rPr>
        <w:t>ett</w:t>
      </w:r>
      <w:r w:rsidRPr="006B4A73">
        <w:rPr>
          <w:color w:val="231F20"/>
          <w:spacing w:val="-16"/>
          <w:w w:val="110"/>
          <w:sz w:val="20"/>
          <w:szCs w:val="20"/>
        </w:rPr>
        <w:t xml:space="preserve"> </w:t>
      </w:r>
      <w:r w:rsidRPr="006B4A73">
        <w:rPr>
          <w:color w:val="231F20"/>
          <w:w w:val="110"/>
          <w:sz w:val="20"/>
          <w:szCs w:val="20"/>
        </w:rPr>
        <w:t>mellanliggande</w:t>
      </w:r>
      <w:r w:rsidRPr="006B4A73">
        <w:rPr>
          <w:color w:val="231F20"/>
          <w:spacing w:val="-16"/>
          <w:w w:val="110"/>
          <w:sz w:val="20"/>
          <w:szCs w:val="20"/>
        </w:rPr>
        <w:t xml:space="preserve"> </w:t>
      </w:r>
      <w:r w:rsidRPr="006B4A73">
        <w:rPr>
          <w:i/>
          <w:iCs/>
          <w:color w:val="231F20"/>
          <w:w w:val="110"/>
          <w:sz w:val="20"/>
          <w:szCs w:val="20"/>
        </w:rPr>
        <w:t>extra</w:t>
      </w:r>
      <w:r w:rsidRPr="006B4A73">
        <w:rPr>
          <w:i/>
          <w:iCs/>
          <w:color w:val="231F20"/>
          <w:spacing w:val="-15"/>
          <w:w w:val="110"/>
          <w:sz w:val="20"/>
          <w:szCs w:val="20"/>
        </w:rPr>
        <w:t xml:space="preserve"> </w:t>
      </w:r>
      <w:r w:rsidRPr="006B4A73">
        <w:rPr>
          <w:color w:val="231F20"/>
          <w:w w:val="110"/>
          <w:sz w:val="20"/>
          <w:szCs w:val="20"/>
        </w:rPr>
        <w:t>val</w:t>
      </w:r>
      <w:r w:rsidRPr="006B4A73">
        <w:rPr>
          <w:color w:val="231F20"/>
          <w:spacing w:val="-16"/>
          <w:w w:val="110"/>
          <w:sz w:val="20"/>
          <w:szCs w:val="20"/>
        </w:rPr>
        <w:t xml:space="preserve"> </w:t>
      </w:r>
    </w:p>
    <w:p w14:paraId="4852D24F" w14:textId="77777777" w:rsidR="00836B22" w:rsidRPr="006B4A73" w:rsidRDefault="00836B22" w:rsidP="006B4A73">
      <w:pPr>
        <w:kinsoku w:val="0"/>
        <w:overflowPunct w:val="0"/>
        <w:adjustRightInd w:val="0"/>
        <w:ind w:right="388"/>
        <w:rPr>
          <w:color w:val="231F20"/>
          <w:w w:val="110"/>
          <w:sz w:val="20"/>
          <w:szCs w:val="20"/>
        </w:rPr>
      </w:pPr>
      <w:r w:rsidRPr="006B4A73">
        <w:rPr>
          <w:color w:val="231F20"/>
          <w:w w:val="110"/>
          <w:sz w:val="20"/>
          <w:szCs w:val="20"/>
        </w:rPr>
        <w:t>på</w:t>
      </w:r>
      <w:r w:rsidRPr="006B4A73">
        <w:rPr>
          <w:color w:val="231F20"/>
          <w:spacing w:val="-16"/>
          <w:w w:val="110"/>
          <w:sz w:val="20"/>
          <w:szCs w:val="20"/>
        </w:rPr>
        <w:t xml:space="preserve"> </w:t>
      </w:r>
      <w:r w:rsidRPr="006B4A73">
        <w:rPr>
          <w:color w:val="231F20"/>
          <w:w w:val="110"/>
          <w:sz w:val="20"/>
          <w:szCs w:val="20"/>
        </w:rPr>
        <w:t>bara</w:t>
      </w:r>
      <w:r w:rsidRPr="006B4A73">
        <w:rPr>
          <w:color w:val="231F20"/>
          <w:spacing w:val="-15"/>
          <w:w w:val="110"/>
          <w:sz w:val="20"/>
          <w:szCs w:val="20"/>
        </w:rPr>
        <w:t xml:space="preserve"> </w:t>
      </w:r>
      <w:r w:rsidRPr="006B4A73">
        <w:rPr>
          <w:color w:val="231F20"/>
          <w:w w:val="110"/>
          <w:sz w:val="20"/>
          <w:szCs w:val="20"/>
        </w:rPr>
        <w:t>14</w:t>
      </w:r>
      <w:r w:rsidRPr="006B4A73">
        <w:rPr>
          <w:color w:val="231F20"/>
          <w:spacing w:val="-16"/>
          <w:w w:val="110"/>
          <w:sz w:val="20"/>
          <w:szCs w:val="20"/>
        </w:rPr>
        <w:t xml:space="preserve"> </w:t>
      </w:r>
      <w:r w:rsidRPr="006B4A73">
        <w:rPr>
          <w:color w:val="231F20"/>
          <w:w w:val="110"/>
          <w:sz w:val="20"/>
          <w:szCs w:val="20"/>
        </w:rPr>
        <w:t>månader</w:t>
      </w:r>
      <w:r w:rsidRPr="006B4A73">
        <w:rPr>
          <w:color w:val="231F20"/>
          <w:spacing w:val="-16"/>
          <w:w w:val="110"/>
          <w:sz w:val="20"/>
          <w:szCs w:val="20"/>
        </w:rPr>
        <w:t xml:space="preserve"> </w:t>
      </w:r>
      <w:r w:rsidRPr="006B4A73">
        <w:rPr>
          <w:b/>
          <w:bCs/>
          <w:color w:val="231F20"/>
          <w:w w:val="110"/>
          <w:sz w:val="20"/>
          <w:szCs w:val="20"/>
        </w:rPr>
        <w:t>upphäva</w:t>
      </w:r>
      <w:r w:rsidRPr="006B4A73">
        <w:rPr>
          <w:b/>
          <w:bCs/>
          <w:color w:val="231F20"/>
          <w:spacing w:val="-16"/>
          <w:w w:val="110"/>
          <w:sz w:val="20"/>
          <w:szCs w:val="20"/>
        </w:rPr>
        <w:t xml:space="preserve"> </w:t>
      </w:r>
      <w:r w:rsidRPr="006B4A73">
        <w:rPr>
          <w:b/>
          <w:bCs/>
          <w:color w:val="231F20"/>
          <w:w w:val="110"/>
          <w:sz w:val="20"/>
          <w:szCs w:val="20"/>
        </w:rPr>
        <w:t>våra</w:t>
      </w:r>
      <w:r w:rsidRPr="006B4A73">
        <w:rPr>
          <w:b/>
          <w:bCs/>
          <w:color w:val="231F20"/>
          <w:spacing w:val="-15"/>
          <w:w w:val="110"/>
          <w:sz w:val="20"/>
          <w:szCs w:val="20"/>
        </w:rPr>
        <w:t xml:space="preserve"> </w:t>
      </w:r>
      <w:r w:rsidRPr="006B4A73">
        <w:rPr>
          <w:b/>
          <w:bCs/>
          <w:color w:val="231F20"/>
          <w:w w:val="110"/>
          <w:sz w:val="20"/>
          <w:szCs w:val="20"/>
        </w:rPr>
        <w:t>regler</w:t>
      </w:r>
      <w:r w:rsidRPr="006B4A73">
        <w:rPr>
          <w:b/>
          <w:bCs/>
          <w:color w:val="231F20"/>
          <w:spacing w:val="-16"/>
          <w:w w:val="110"/>
          <w:sz w:val="20"/>
          <w:szCs w:val="20"/>
        </w:rPr>
        <w:t xml:space="preserve"> </w:t>
      </w:r>
      <w:r w:rsidRPr="006B4A73">
        <w:rPr>
          <w:b/>
          <w:bCs/>
          <w:color w:val="231F20"/>
          <w:w w:val="110"/>
          <w:sz w:val="20"/>
          <w:szCs w:val="20"/>
        </w:rPr>
        <w:t>om demokrati</w:t>
      </w:r>
      <w:r w:rsidRPr="006B4A73">
        <w:rPr>
          <w:b/>
          <w:bCs/>
          <w:color w:val="231F20"/>
          <w:spacing w:val="-16"/>
          <w:w w:val="110"/>
          <w:sz w:val="20"/>
          <w:szCs w:val="20"/>
        </w:rPr>
        <w:t xml:space="preserve"> </w:t>
      </w:r>
      <w:r w:rsidRPr="006B4A73">
        <w:rPr>
          <w:b/>
          <w:bCs/>
          <w:color w:val="231F20"/>
          <w:w w:val="110"/>
          <w:sz w:val="20"/>
          <w:szCs w:val="20"/>
        </w:rPr>
        <w:t>och</w:t>
      </w:r>
      <w:r w:rsidRPr="006B4A73">
        <w:rPr>
          <w:b/>
          <w:bCs/>
          <w:color w:val="231F20"/>
          <w:spacing w:val="-15"/>
          <w:w w:val="110"/>
          <w:sz w:val="20"/>
          <w:szCs w:val="20"/>
        </w:rPr>
        <w:t xml:space="preserve"> </w:t>
      </w:r>
      <w:r w:rsidRPr="006B4A73">
        <w:rPr>
          <w:b/>
          <w:bCs/>
          <w:color w:val="231F20"/>
          <w:w w:val="110"/>
          <w:sz w:val="20"/>
          <w:szCs w:val="20"/>
        </w:rPr>
        <w:t>rättigheter.</w:t>
      </w:r>
      <w:r w:rsidRPr="006B4A73">
        <w:rPr>
          <w:b/>
          <w:bCs/>
          <w:color w:val="231F20"/>
          <w:spacing w:val="-16"/>
          <w:w w:val="110"/>
          <w:sz w:val="20"/>
          <w:szCs w:val="20"/>
        </w:rPr>
        <w:t xml:space="preserve"> </w:t>
      </w:r>
    </w:p>
    <w:p w14:paraId="2C5B0973" w14:textId="77777777" w:rsidR="00836B22" w:rsidRPr="006B4A73" w:rsidRDefault="00836B22" w:rsidP="006B4A73">
      <w:pPr>
        <w:kinsoku w:val="0"/>
        <w:overflowPunct w:val="0"/>
        <w:adjustRightInd w:val="0"/>
        <w:ind w:right="388"/>
        <w:rPr>
          <w:color w:val="231F20"/>
          <w:spacing w:val="-16"/>
          <w:w w:val="110"/>
          <w:sz w:val="20"/>
          <w:szCs w:val="20"/>
        </w:rPr>
      </w:pPr>
    </w:p>
    <w:p w14:paraId="3B865812" w14:textId="77777777" w:rsidR="00836B22" w:rsidRPr="006B4A73" w:rsidRDefault="00836B22" w:rsidP="006B4A73">
      <w:pPr>
        <w:kinsoku w:val="0"/>
        <w:overflowPunct w:val="0"/>
        <w:adjustRightInd w:val="0"/>
        <w:ind w:right="388"/>
        <w:rPr>
          <w:color w:val="231F20"/>
          <w:w w:val="110"/>
          <w:sz w:val="20"/>
          <w:szCs w:val="20"/>
        </w:rPr>
      </w:pPr>
      <w:r w:rsidRPr="006B4A73">
        <w:rPr>
          <w:color w:val="231F20"/>
          <w:w w:val="110"/>
          <w:sz w:val="20"/>
          <w:szCs w:val="20"/>
        </w:rPr>
        <w:t>Andra</w:t>
      </w:r>
      <w:r w:rsidRPr="006B4A73">
        <w:rPr>
          <w:color w:val="231F20"/>
          <w:spacing w:val="-16"/>
          <w:w w:val="110"/>
          <w:sz w:val="20"/>
          <w:szCs w:val="20"/>
        </w:rPr>
        <w:t xml:space="preserve"> </w:t>
      </w:r>
      <w:r w:rsidRPr="006B4A73">
        <w:rPr>
          <w:color w:val="231F20"/>
          <w:w w:val="110"/>
          <w:sz w:val="20"/>
          <w:szCs w:val="20"/>
        </w:rPr>
        <w:t>viktiga</w:t>
      </w:r>
      <w:r w:rsidRPr="006B4A73">
        <w:rPr>
          <w:color w:val="231F20"/>
          <w:spacing w:val="-16"/>
          <w:w w:val="110"/>
          <w:sz w:val="20"/>
          <w:szCs w:val="20"/>
        </w:rPr>
        <w:t xml:space="preserve"> </w:t>
      </w:r>
      <w:r w:rsidRPr="006B4A73">
        <w:rPr>
          <w:color w:val="231F20"/>
          <w:w w:val="110"/>
          <w:sz w:val="20"/>
          <w:szCs w:val="20"/>
        </w:rPr>
        <w:t>lagar,</w:t>
      </w:r>
      <w:r w:rsidRPr="006B4A73">
        <w:rPr>
          <w:color w:val="231F20"/>
          <w:spacing w:val="-15"/>
          <w:w w:val="110"/>
          <w:sz w:val="20"/>
          <w:szCs w:val="20"/>
        </w:rPr>
        <w:t xml:space="preserve"> </w:t>
      </w:r>
      <w:r w:rsidRPr="006B4A73">
        <w:rPr>
          <w:color w:val="231F20"/>
          <w:w w:val="110"/>
          <w:sz w:val="20"/>
          <w:szCs w:val="20"/>
        </w:rPr>
        <w:t>exempelvis</w:t>
      </w:r>
      <w:r w:rsidRPr="006B4A73">
        <w:rPr>
          <w:color w:val="231F20"/>
          <w:spacing w:val="-16"/>
          <w:w w:val="110"/>
          <w:sz w:val="20"/>
          <w:szCs w:val="20"/>
        </w:rPr>
        <w:t xml:space="preserve"> </w:t>
      </w:r>
      <w:r w:rsidRPr="006B4A73">
        <w:rPr>
          <w:color w:val="231F20"/>
          <w:w w:val="110"/>
          <w:sz w:val="20"/>
          <w:szCs w:val="20"/>
        </w:rPr>
        <w:t>vallagen</w:t>
      </w:r>
      <w:r w:rsidRPr="006B4A73">
        <w:rPr>
          <w:color w:val="231F20"/>
          <w:spacing w:val="-16"/>
          <w:w w:val="110"/>
          <w:sz w:val="20"/>
          <w:szCs w:val="20"/>
        </w:rPr>
        <w:t xml:space="preserve"> </w:t>
      </w:r>
      <w:r w:rsidRPr="006B4A73">
        <w:rPr>
          <w:color w:val="231F20"/>
          <w:w w:val="110"/>
          <w:sz w:val="20"/>
          <w:szCs w:val="20"/>
        </w:rPr>
        <w:t>som</w:t>
      </w:r>
      <w:r w:rsidRPr="006B4A73">
        <w:rPr>
          <w:color w:val="231F20"/>
          <w:spacing w:val="-16"/>
          <w:w w:val="110"/>
          <w:sz w:val="20"/>
          <w:szCs w:val="20"/>
        </w:rPr>
        <w:t xml:space="preserve"> </w:t>
      </w:r>
      <w:r w:rsidRPr="006B4A73">
        <w:rPr>
          <w:color w:val="231F20"/>
          <w:w w:val="110"/>
          <w:sz w:val="20"/>
          <w:szCs w:val="20"/>
        </w:rPr>
        <w:t>är</w:t>
      </w:r>
      <w:r w:rsidRPr="006B4A73">
        <w:rPr>
          <w:color w:val="231F20"/>
          <w:spacing w:val="-16"/>
          <w:w w:val="110"/>
          <w:sz w:val="20"/>
          <w:szCs w:val="20"/>
        </w:rPr>
        <w:t xml:space="preserve"> </w:t>
      </w:r>
      <w:r w:rsidRPr="006B4A73">
        <w:rPr>
          <w:color w:val="231F20"/>
          <w:w w:val="110"/>
          <w:sz w:val="20"/>
          <w:szCs w:val="20"/>
        </w:rPr>
        <w:t>grunden</w:t>
      </w:r>
      <w:r w:rsidRPr="006B4A73">
        <w:rPr>
          <w:color w:val="231F20"/>
          <w:spacing w:val="-16"/>
          <w:w w:val="110"/>
          <w:sz w:val="20"/>
          <w:szCs w:val="20"/>
        </w:rPr>
        <w:t xml:space="preserve"> </w:t>
      </w:r>
      <w:r w:rsidRPr="006B4A73">
        <w:rPr>
          <w:color w:val="231F20"/>
          <w:w w:val="110"/>
          <w:sz w:val="20"/>
          <w:szCs w:val="20"/>
        </w:rPr>
        <w:t>för</w:t>
      </w:r>
      <w:r w:rsidRPr="006B4A73">
        <w:rPr>
          <w:color w:val="231F20"/>
          <w:spacing w:val="-15"/>
          <w:w w:val="110"/>
          <w:sz w:val="20"/>
          <w:szCs w:val="20"/>
        </w:rPr>
        <w:t xml:space="preserve"> </w:t>
      </w:r>
      <w:r w:rsidRPr="006B4A73">
        <w:rPr>
          <w:color w:val="231F20"/>
          <w:w w:val="110"/>
          <w:sz w:val="20"/>
          <w:szCs w:val="20"/>
        </w:rPr>
        <w:t>våra</w:t>
      </w:r>
      <w:r w:rsidRPr="006B4A73">
        <w:rPr>
          <w:color w:val="231F20"/>
          <w:spacing w:val="-16"/>
          <w:w w:val="110"/>
          <w:sz w:val="20"/>
          <w:szCs w:val="20"/>
        </w:rPr>
        <w:t xml:space="preserve"> </w:t>
      </w:r>
      <w:r w:rsidRPr="006B4A73">
        <w:rPr>
          <w:color w:val="231F20"/>
          <w:w w:val="110"/>
          <w:sz w:val="20"/>
          <w:szCs w:val="20"/>
        </w:rPr>
        <w:t>fria</w:t>
      </w:r>
      <w:r w:rsidRPr="006B4A73">
        <w:rPr>
          <w:color w:val="231F20"/>
          <w:spacing w:val="-16"/>
          <w:w w:val="110"/>
          <w:sz w:val="20"/>
          <w:szCs w:val="20"/>
        </w:rPr>
        <w:t xml:space="preserve"> </w:t>
      </w:r>
      <w:r w:rsidRPr="006B4A73">
        <w:rPr>
          <w:color w:val="231F20"/>
          <w:w w:val="110"/>
          <w:sz w:val="20"/>
          <w:szCs w:val="20"/>
        </w:rPr>
        <w:t>val,</w:t>
      </w:r>
      <w:r w:rsidRPr="006B4A73">
        <w:rPr>
          <w:color w:val="231F20"/>
          <w:spacing w:val="-16"/>
          <w:w w:val="110"/>
          <w:sz w:val="20"/>
          <w:szCs w:val="20"/>
        </w:rPr>
        <w:t xml:space="preserve"> </w:t>
      </w:r>
      <w:r w:rsidRPr="006B4A73">
        <w:rPr>
          <w:color w:val="231F20"/>
          <w:w w:val="110"/>
          <w:sz w:val="20"/>
          <w:szCs w:val="20"/>
        </w:rPr>
        <w:t>kan</w:t>
      </w:r>
      <w:r w:rsidRPr="006B4A73">
        <w:rPr>
          <w:color w:val="231F20"/>
          <w:spacing w:val="-15"/>
          <w:w w:val="110"/>
          <w:sz w:val="20"/>
          <w:szCs w:val="20"/>
        </w:rPr>
        <w:t xml:space="preserve"> </w:t>
      </w:r>
      <w:r w:rsidRPr="006B4A73">
        <w:rPr>
          <w:color w:val="231F20"/>
          <w:w w:val="110"/>
          <w:sz w:val="20"/>
          <w:szCs w:val="20"/>
        </w:rPr>
        <w:t>ändras</w:t>
      </w:r>
      <w:r w:rsidRPr="006B4A73">
        <w:rPr>
          <w:color w:val="231F20"/>
          <w:spacing w:val="-16"/>
          <w:w w:val="110"/>
          <w:sz w:val="20"/>
          <w:szCs w:val="20"/>
        </w:rPr>
        <w:t xml:space="preserve"> </w:t>
      </w:r>
      <w:r w:rsidRPr="006B4A73">
        <w:rPr>
          <w:color w:val="231F20"/>
          <w:w w:val="110"/>
          <w:sz w:val="20"/>
          <w:szCs w:val="20"/>
        </w:rPr>
        <w:t>med</w:t>
      </w:r>
      <w:r w:rsidRPr="006B4A73">
        <w:rPr>
          <w:color w:val="231F20"/>
          <w:spacing w:val="-16"/>
          <w:w w:val="110"/>
          <w:sz w:val="20"/>
          <w:szCs w:val="20"/>
        </w:rPr>
        <w:t xml:space="preserve"> </w:t>
      </w:r>
      <w:r w:rsidRPr="006B4A73">
        <w:rPr>
          <w:i/>
          <w:iCs/>
          <w:color w:val="231F20"/>
          <w:w w:val="110"/>
          <w:sz w:val="20"/>
          <w:szCs w:val="20"/>
        </w:rPr>
        <w:t>ett</w:t>
      </w:r>
      <w:r w:rsidRPr="006B4A73">
        <w:rPr>
          <w:i/>
          <w:iCs/>
          <w:color w:val="231F20"/>
          <w:spacing w:val="-16"/>
          <w:w w:val="110"/>
          <w:sz w:val="20"/>
          <w:szCs w:val="20"/>
        </w:rPr>
        <w:t xml:space="preserve"> </w:t>
      </w:r>
      <w:r w:rsidRPr="006B4A73">
        <w:rPr>
          <w:i/>
          <w:iCs/>
          <w:color w:val="231F20"/>
          <w:w w:val="110"/>
          <w:sz w:val="20"/>
          <w:szCs w:val="20"/>
        </w:rPr>
        <w:t>beslut</w:t>
      </w:r>
      <w:r w:rsidRPr="006B4A73">
        <w:rPr>
          <w:i/>
          <w:iCs/>
          <w:color w:val="231F20"/>
          <w:spacing w:val="-15"/>
          <w:w w:val="110"/>
          <w:sz w:val="20"/>
          <w:szCs w:val="20"/>
        </w:rPr>
        <w:t xml:space="preserve"> </w:t>
      </w:r>
      <w:r w:rsidRPr="006B4A73">
        <w:rPr>
          <w:color w:val="231F20"/>
          <w:w w:val="110"/>
          <w:sz w:val="20"/>
          <w:szCs w:val="20"/>
        </w:rPr>
        <w:t>med</w:t>
      </w:r>
      <w:r w:rsidRPr="006B4A73">
        <w:rPr>
          <w:color w:val="231F20"/>
          <w:spacing w:val="1"/>
          <w:w w:val="110"/>
          <w:sz w:val="20"/>
          <w:szCs w:val="20"/>
        </w:rPr>
        <w:t xml:space="preserve"> </w:t>
      </w:r>
      <w:r w:rsidRPr="006B4A73">
        <w:rPr>
          <w:color w:val="231F20"/>
          <w:w w:val="110"/>
          <w:sz w:val="20"/>
          <w:szCs w:val="20"/>
        </w:rPr>
        <w:t>enkel</w:t>
      </w:r>
      <w:r w:rsidRPr="006B4A73">
        <w:rPr>
          <w:color w:val="231F20"/>
          <w:spacing w:val="-16"/>
          <w:w w:val="110"/>
          <w:sz w:val="20"/>
          <w:szCs w:val="20"/>
        </w:rPr>
        <w:t xml:space="preserve"> </w:t>
      </w:r>
      <w:r w:rsidRPr="006B4A73">
        <w:rPr>
          <w:color w:val="231F20"/>
          <w:w w:val="110"/>
          <w:sz w:val="20"/>
          <w:szCs w:val="20"/>
        </w:rPr>
        <w:t>majoritet i riksdagen.</w:t>
      </w:r>
    </w:p>
    <w:p w14:paraId="2BED7578" w14:textId="77777777" w:rsidR="00836B22" w:rsidRPr="006B4A73" w:rsidRDefault="00836B22" w:rsidP="006B4A73">
      <w:pPr>
        <w:kinsoku w:val="0"/>
        <w:overflowPunct w:val="0"/>
        <w:autoSpaceDE w:val="0"/>
        <w:autoSpaceDN w:val="0"/>
        <w:adjustRightInd w:val="0"/>
        <w:ind w:left="495" w:right="388"/>
        <w:rPr>
          <w:color w:val="231F20"/>
          <w:w w:val="110"/>
          <w:sz w:val="20"/>
          <w:szCs w:val="20"/>
        </w:rPr>
      </w:pPr>
    </w:p>
    <w:p w14:paraId="4FC048A5" w14:textId="77777777" w:rsidR="00836B22" w:rsidRPr="006B4A73" w:rsidRDefault="00836B22" w:rsidP="006B4A73">
      <w:pPr>
        <w:kinsoku w:val="0"/>
        <w:overflowPunct w:val="0"/>
        <w:adjustRightInd w:val="0"/>
        <w:ind w:right="388"/>
        <w:rPr>
          <w:color w:val="231F20"/>
          <w:spacing w:val="-18"/>
          <w:w w:val="115"/>
          <w:sz w:val="20"/>
          <w:szCs w:val="20"/>
        </w:rPr>
      </w:pPr>
      <w:r w:rsidRPr="006B4A73">
        <w:rPr>
          <w:color w:val="231F20"/>
          <w:w w:val="115"/>
          <w:sz w:val="20"/>
          <w:szCs w:val="20"/>
        </w:rPr>
        <w:t>Det</w:t>
      </w:r>
      <w:r w:rsidRPr="006B4A73">
        <w:rPr>
          <w:color w:val="231F20"/>
          <w:spacing w:val="-19"/>
          <w:w w:val="115"/>
          <w:sz w:val="20"/>
          <w:szCs w:val="20"/>
        </w:rPr>
        <w:t xml:space="preserve"> </w:t>
      </w:r>
      <w:r w:rsidRPr="006B4A73">
        <w:rPr>
          <w:color w:val="231F20"/>
          <w:w w:val="115"/>
          <w:sz w:val="20"/>
          <w:szCs w:val="20"/>
        </w:rPr>
        <w:t>finns</w:t>
      </w:r>
      <w:r w:rsidRPr="006B4A73">
        <w:rPr>
          <w:color w:val="231F20"/>
          <w:spacing w:val="-18"/>
          <w:w w:val="115"/>
          <w:sz w:val="20"/>
          <w:szCs w:val="20"/>
        </w:rPr>
        <w:t xml:space="preserve"> </w:t>
      </w:r>
      <w:r w:rsidRPr="006B4A73">
        <w:rPr>
          <w:color w:val="231F20"/>
          <w:w w:val="115"/>
          <w:sz w:val="20"/>
          <w:szCs w:val="20"/>
        </w:rPr>
        <w:t>skäl</w:t>
      </w:r>
      <w:r w:rsidRPr="006B4A73">
        <w:rPr>
          <w:color w:val="231F20"/>
          <w:spacing w:val="-18"/>
          <w:w w:val="115"/>
          <w:sz w:val="20"/>
          <w:szCs w:val="20"/>
        </w:rPr>
        <w:t xml:space="preserve"> </w:t>
      </w:r>
      <w:r w:rsidRPr="006B4A73">
        <w:rPr>
          <w:color w:val="231F20"/>
          <w:w w:val="115"/>
          <w:sz w:val="20"/>
          <w:szCs w:val="20"/>
        </w:rPr>
        <w:t>att</w:t>
      </w:r>
      <w:r w:rsidRPr="006B4A73">
        <w:rPr>
          <w:color w:val="231F20"/>
          <w:spacing w:val="-18"/>
          <w:w w:val="115"/>
          <w:sz w:val="20"/>
          <w:szCs w:val="20"/>
        </w:rPr>
        <w:t xml:space="preserve"> </w:t>
      </w:r>
      <w:r w:rsidRPr="006B4A73">
        <w:rPr>
          <w:color w:val="231F20"/>
          <w:w w:val="115"/>
          <w:sz w:val="20"/>
          <w:szCs w:val="20"/>
        </w:rPr>
        <w:t>införa</w:t>
      </w:r>
      <w:r w:rsidRPr="006B4A73">
        <w:rPr>
          <w:color w:val="231F20"/>
          <w:spacing w:val="-18"/>
          <w:w w:val="115"/>
          <w:sz w:val="20"/>
          <w:szCs w:val="20"/>
        </w:rPr>
        <w:t xml:space="preserve"> </w:t>
      </w:r>
      <w:r w:rsidRPr="006B4A73">
        <w:rPr>
          <w:color w:val="231F20"/>
          <w:w w:val="115"/>
          <w:sz w:val="20"/>
          <w:szCs w:val="20"/>
        </w:rPr>
        <w:t>krav</w:t>
      </w:r>
      <w:r w:rsidRPr="006B4A73">
        <w:rPr>
          <w:color w:val="231F20"/>
          <w:spacing w:val="-19"/>
          <w:w w:val="115"/>
          <w:sz w:val="20"/>
          <w:szCs w:val="20"/>
        </w:rPr>
        <w:t xml:space="preserve"> </w:t>
      </w:r>
      <w:r w:rsidRPr="006B4A73">
        <w:rPr>
          <w:color w:val="231F20"/>
          <w:w w:val="115"/>
          <w:sz w:val="20"/>
          <w:szCs w:val="20"/>
        </w:rPr>
        <w:t>på</w:t>
      </w:r>
      <w:r w:rsidRPr="006B4A73">
        <w:rPr>
          <w:color w:val="231F20"/>
          <w:spacing w:val="-18"/>
          <w:w w:val="115"/>
          <w:sz w:val="20"/>
          <w:szCs w:val="20"/>
        </w:rPr>
        <w:t xml:space="preserve"> </w:t>
      </w:r>
      <w:r w:rsidRPr="006B4A73">
        <w:rPr>
          <w:color w:val="231F20"/>
          <w:w w:val="115"/>
          <w:sz w:val="20"/>
          <w:szCs w:val="20"/>
        </w:rPr>
        <w:t>kvalificerade</w:t>
      </w:r>
      <w:r w:rsidRPr="006B4A73">
        <w:rPr>
          <w:color w:val="231F20"/>
          <w:spacing w:val="-18"/>
          <w:w w:val="115"/>
          <w:sz w:val="20"/>
          <w:szCs w:val="20"/>
        </w:rPr>
        <w:t xml:space="preserve"> </w:t>
      </w:r>
      <w:r w:rsidRPr="006B4A73">
        <w:rPr>
          <w:color w:val="231F20"/>
          <w:w w:val="115"/>
          <w:sz w:val="20"/>
          <w:szCs w:val="20"/>
        </w:rPr>
        <w:t>majoriteter</w:t>
      </w:r>
      <w:r w:rsidRPr="006B4A73">
        <w:rPr>
          <w:color w:val="231F20"/>
          <w:spacing w:val="-18"/>
          <w:w w:val="115"/>
          <w:sz w:val="20"/>
          <w:szCs w:val="20"/>
        </w:rPr>
        <w:t xml:space="preserve"> </w:t>
      </w:r>
      <w:r w:rsidRPr="006B4A73">
        <w:rPr>
          <w:color w:val="231F20"/>
          <w:w w:val="115"/>
          <w:sz w:val="20"/>
          <w:szCs w:val="20"/>
        </w:rPr>
        <w:t>vid</w:t>
      </w:r>
      <w:r w:rsidRPr="006B4A73">
        <w:rPr>
          <w:color w:val="231F20"/>
          <w:spacing w:val="-18"/>
          <w:w w:val="115"/>
          <w:sz w:val="20"/>
          <w:szCs w:val="20"/>
        </w:rPr>
        <w:t xml:space="preserve"> </w:t>
      </w:r>
      <w:r w:rsidRPr="006B4A73">
        <w:rPr>
          <w:color w:val="231F20"/>
          <w:w w:val="115"/>
          <w:sz w:val="20"/>
          <w:szCs w:val="20"/>
        </w:rPr>
        <w:t>beslut</w:t>
      </w:r>
      <w:r w:rsidRPr="006B4A73">
        <w:rPr>
          <w:color w:val="231F20"/>
          <w:spacing w:val="-19"/>
          <w:w w:val="115"/>
          <w:sz w:val="20"/>
          <w:szCs w:val="20"/>
        </w:rPr>
        <w:t xml:space="preserve"> </w:t>
      </w:r>
      <w:r w:rsidRPr="006B4A73">
        <w:rPr>
          <w:color w:val="231F20"/>
          <w:w w:val="115"/>
          <w:sz w:val="20"/>
          <w:szCs w:val="20"/>
        </w:rPr>
        <w:t>om</w:t>
      </w:r>
      <w:r w:rsidRPr="006B4A73">
        <w:rPr>
          <w:color w:val="231F20"/>
          <w:spacing w:val="-2"/>
          <w:w w:val="115"/>
          <w:sz w:val="20"/>
          <w:szCs w:val="20"/>
        </w:rPr>
        <w:t xml:space="preserve"> </w:t>
      </w:r>
      <w:r w:rsidRPr="006B4A73">
        <w:rPr>
          <w:color w:val="231F20"/>
          <w:w w:val="115"/>
          <w:sz w:val="20"/>
          <w:szCs w:val="20"/>
        </w:rPr>
        <w:t>ändringar</w:t>
      </w:r>
      <w:r w:rsidRPr="006B4A73">
        <w:rPr>
          <w:color w:val="231F20"/>
          <w:spacing w:val="-18"/>
          <w:w w:val="115"/>
          <w:sz w:val="20"/>
          <w:szCs w:val="20"/>
        </w:rPr>
        <w:t xml:space="preserve"> </w:t>
      </w:r>
      <w:r w:rsidRPr="006B4A73">
        <w:rPr>
          <w:color w:val="231F20"/>
          <w:w w:val="115"/>
          <w:sz w:val="20"/>
          <w:szCs w:val="20"/>
        </w:rPr>
        <w:t>i</w:t>
      </w:r>
      <w:r w:rsidRPr="006B4A73">
        <w:rPr>
          <w:color w:val="231F20"/>
          <w:spacing w:val="-18"/>
          <w:w w:val="115"/>
          <w:sz w:val="20"/>
          <w:szCs w:val="20"/>
        </w:rPr>
        <w:t xml:space="preserve"> </w:t>
      </w:r>
      <w:r w:rsidRPr="006B4A73">
        <w:rPr>
          <w:color w:val="231F20"/>
          <w:w w:val="115"/>
          <w:sz w:val="20"/>
          <w:szCs w:val="20"/>
        </w:rPr>
        <w:t>regeringsformen</w:t>
      </w:r>
      <w:r w:rsidRPr="006B4A73">
        <w:rPr>
          <w:color w:val="231F20"/>
          <w:spacing w:val="-18"/>
          <w:w w:val="115"/>
          <w:sz w:val="20"/>
          <w:szCs w:val="20"/>
        </w:rPr>
        <w:t xml:space="preserve"> </w:t>
      </w:r>
      <w:r w:rsidRPr="006B4A73">
        <w:rPr>
          <w:color w:val="231F20"/>
          <w:w w:val="115"/>
          <w:sz w:val="20"/>
          <w:szCs w:val="20"/>
        </w:rPr>
        <w:t>och</w:t>
      </w:r>
      <w:r w:rsidRPr="006B4A73">
        <w:rPr>
          <w:color w:val="231F20"/>
          <w:spacing w:val="-19"/>
          <w:w w:val="115"/>
          <w:sz w:val="20"/>
          <w:szCs w:val="20"/>
        </w:rPr>
        <w:t xml:space="preserve"> </w:t>
      </w:r>
      <w:r w:rsidRPr="006B4A73">
        <w:rPr>
          <w:color w:val="231F20"/>
          <w:w w:val="115"/>
          <w:sz w:val="20"/>
          <w:szCs w:val="20"/>
        </w:rPr>
        <w:t>att</w:t>
      </w:r>
      <w:r w:rsidRPr="006B4A73">
        <w:rPr>
          <w:color w:val="231F20"/>
          <w:spacing w:val="-18"/>
          <w:w w:val="115"/>
          <w:sz w:val="20"/>
          <w:szCs w:val="20"/>
        </w:rPr>
        <w:t xml:space="preserve"> </w:t>
      </w:r>
      <w:r w:rsidRPr="006B4A73">
        <w:rPr>
          <w:color w:val="231F20"/>
          <w:w w:val="115"/>
          <w:sz w:val="20"/>
          <w:szCs w:val="20"/>
        </w:rPr>
        <w:t>mellanliggande</w:t>
      </w:r>
      <w:r w:rsidRPr="006B4A73">
        <w:rPr>
          <w:color w:val="231F20"/>
          <w:spacing w:val="-18"/>
          <w:w w:val="115"/>
          <w:sz w:val="20"/>
          <w:szCs w:val="20"/>
        </w:rPr>
        <w:t xml:space="preserve"> </w:t>
      </w:r>
      <w:r w:rsidRPr="006B4A73">
        <w:rPr>
          <w:color w:val="231F20"/>
          <w:w w:val="115"/>
          <w:sz w:val="20"/>
          <w:szCs w:val="20"/>
        </w:rPr>
        <w:t>val</w:t>
      </w:r>
      <w:r w:rsidRPr="006B4A73">
        <w:rPr>
          <w:color w:val="231F20"/>
          <w:spacing w:val="-18"/>
          <w:w w:val="115"/>
          <w:sz w:val="20"/>
          <w:szCs w:val="20"/>
        </w:rPr>
        <w:t xml:space="preserve"> </w:t>
      </w:r>
      <w:r w:rsidRPr="006B4A73">
        <w:rPr>
          <w:color w:val="231F20"/>
          <w:w w:val="115"/>
          <w:sz w:val="20"/>
          <w:szCs w:val="20"/>
        </w:rPr>
        <w:t>ska</w:t>
      </w:r>
      <w:r w:rsidRPr="006B4A73">
        <w:rPr>
          <w:color w:val="231F20"/>
          <w:spacing w:val="-18"/>
          <w:w w:val="115"/>
          <w:sz w:val="20"/>
          <w:szCs w:val="20"/>
        </w:rPr>
        <w:t xml:space="preserve"> </w:t>
      </w:r>
      <w:r w:rsidRPr="006B4A73">
        <w:rPr>
          <w:color w:val="231F20"/>
          <w:w w:val="115"/>
          <w:sz w:val="20"/>
          <w:szCs w:val="20"/>
        </w:rPr>
        <w:t>vara</w:t>
      </w:r>
      <w:r w:rsidRPr="006B4A73">
        <w:rPr>
          <w:color w:val="231F20"/>
          <w:spacing w:val="-19"/>
          <w:w w:val="115"/>
          <w:sz w:val="20"/>
          <w:szCs w:val="20"/>
        </w:rPr>
        <w:t xml:space="preserve"> </w:t>
      </w:r>
      <w:r w:rsidRPr="006B4A73">
        <w:rPr>
          <w:color w:val="231F20"/>
          <w:w w:val="115"/>
          <w:sz w:val="20"/>
          <w:szCs w:val="20"/>
        </w:rPr>
        <w:t>ordinarie val.</w:t>
      </w:r>
      <w:r w:rsidRPr="006B4A73">
        <w:rPr>
          <w:color w:val="231F20"/>
          <w:spacing w:val="-18"/>
          <w:w w:val="115"/>
          <w:sz w:val="20"/>
          <w:szCs w:val="20"/>
        </w:rPr>
        <w:t xml:space="preserve"> </w:t>
      </w:r>
    </w:p>
    <w:p w14:paraId="3B18FE76" w14:textId="06A802E5" w:rsidR="00836B22" w:rsidRPr="006B4A73" w:rsidRDefault="00836B22" w:rsidP="006B4A73">
      <w:pPr>
        <w:kinsoku w:val="0"/>
        <w:overflowPunct w:val="0"/>
        <w:autoSpaceDE w:val="0"/>
        <w:autoSpaceDN w:val="0"/>
        <w:adjustRightInd w:val="0"/>
        <w:ind w:right="388"/>
        <w:rPr>
          <w:color w:val="231F20"/>
          <w:spacing w:val="-19"/>
          <w:w w:val="115"/>
          <w:sz w:val="20"/>
          <w:szCs w:val="20"/>
        </w:rPr>
      </w:pPr>
      <w:r w:rsidRPr="006B4A73">
        <w:rPr>
          <w:color w:val="231F20"/>
          <w:w w:val="115"/>
          <w:sz w:val="20"/>
          <w:szCs w:val="20"/>
        </w:rPr>
        <w:t>I</w:t>
      </w:r>
      <w:r w:rsidRPr="006B4A73">
        <w:rPr>
          <w:color w:val="231F20"/>
          <w:spacing w:val="-19"/>
          <w:w w:val="115"/>
          <w:sz w:val="20"/>
          <w:szCs w:val="20"/>
        </w:rPr>
        <w:t xml:space="preserve"> </w:t>
      </w:r>
      <w:r w:rsidRPr="006B4A73">
        <w:rPr>
          <w:color w:val="231F20"/>
          <w:w w:val="115"/>
          <w:sz w:val="20"/>
          <w:szCs w:val="20"/>
        </w:rPr>
        <w:t>till</w:t>
      </w:r>
      <w:r w:rsidRPr="006B4A73">
        <w:rPr>
          <w:color w:val="231F20"/>
          <w:spacing w:val="-18"/>
          <w:w w:val="115"/>
          <w:sz w:val="20"/>
          <w:szCs w:val="20"/>
        </w:rPr>
        <w:t xml:space="preserve"> </w:t>
      </w:r>
      <w:r w:rsidRPr="006B4A73">
        <w:rPr>
          <w:color w:val="231F20"/>
          <w:w w:val="115"/>
          <w:sz w:val="20"/>
          <w:szCs w:val="20"/>
        </w:rPr>
        <w:t>exempel</w:t>
      </w:r>
      <w:r w:rsidRPr="006B4A73">
        <w:rPr>
          <w:color w:val="231F20"/>
          <w:spacing w:val="-18"/>
          <w:w w:val="115"/>
          <w:sz w:val="20"/>
          <w:szCs w:val="20"/>
        </w:rPr>
        <w:t xml:space="preserve"> </w:t>
      </w:r>
      <w:r w:rsidRPr="006B4A73">
        <w:rPr>
          <w:color w:val="231F20"/>
          <w:w w:val="115"/>
          <w:sz w:val="20"/>
          <w:szCs w:val="20"/>
        </w:rPr>
        <w:t>Norge,</w:t>
      </w:r>
      <w:r w:rsidRPr="006B4A73">
        <w:rPr>
          <w:color w:val="231F20"/>
          <w:spacing w:val="-18"/>
          <w:w w:val="115"/>
          <w:sz w:val="20"/>
          <w:szCs w:val="20"/>
        </w:rPr>
        <w:t xml:space="preserve"> </w:t>
      </w:r>
      <w:r w:rsidRPr="006B4A73">
        <w:rPr>
          <w:color w:val="231F20"/>
          <w:w w:val="115"/>
          <w:sz w:val="20"/>
          <w:szCs w:val="20"/>
        </w:rPr>
        <w:t>Finland</w:t>
      </w:r>
      <w:r w:rsidRPr="006B4A73">
        <w:rPr>
          <w:color w:val="231F20"/>
          <w:spacing w:val="-18"/>
          <w:w w:val="115"/>
          <w:sz w:val="20"/>
          <w:szCs w:val="20"/>
        </w:rPr>
        <w:t xml:space="preserve"> </w:t>
      </w:r>
      <w:r w:rsidRPr="006B4A73">
        <w:rPr>
          <w:color w:val="231F20"/>
          <w:w w:val="115"/>
          <w:sz w:val="20"/>
          <w:szCs w:val="20"/>
        </w:rPr>
        <w:t>och</w:t>
      </w:r>
      <w:r w:rsidRPr="006B4A73">
        <w:rPr>
          <w:color w:val="231F20"/>
          <w:spacing w:val="-18"/>
          <w:w w:val="115"/>
          <w:sz w:val="20"/>
          <w:szCs w:val="20"/>
        </w:rPr>
        <w:t xml:space="preserve"> </w:t>
      </w:r>
      <w:r w:rsidRPr="006B4A73">
        <w:rPr>
          <w:color w:val="231F20"/>
          <w:w w:val="115"/>
          <w:sz w:val="20"/>
          <w:szCs w:val="20"/>
        </w:rPr>
        <w:t>Tyskland</w:t>
      </w:r>
      <w:r w:rsidRPr="006B4A73">
        <w:rPr>
          <w:color w:val="231F20"/>
          <w:spacing w:val="-19"/>
          <w:w w:val="115"/>
          <w:sz w:val="20"/>
          <w:szCs w:val="20"/>
        </w:rPr>
        <w:t xml:space="preserve"> </w:t>
      </w:r>
      <w:r w:rsidRPr="006B4A73">
        <w:rPr>
          <w:color w:val="231F20"/>
          <w:w w:val="115"/>
          <w:sz w:val="20"/>
          <w:szCs w:val="20"/>
        </w:rPr>
        <w:t>har</w:t>
      </w:r>
      <w:r w:rsidRPr="006B4A73">
        <w:rPr>
          <w:color w:val="231F20"/>
          <w:spacing w:val="-18"/>
          <w:w w:val="115"/>
          <w:sz w:val="20"/>
          <w:szCs w:val="20"/>
        </w:rPr>
        <w:t xml:space="preserve"> </w:t>
      </w:r>
      <w:r w:rsidRPr="006B4A73">
        <w:rPr>
          <w:color w:val="231F20"/>
          <w:w w:val="115"/>
          <w:sz w:val="20"/>
          <w:szCs w:val="20"/>
        </w:rPr>
        <w:t>reglerna</w:t>
      </w:r>
      <w:r w:rsidRPr="006B4A73">
        <w:rPr>
          <w:color w:val="231F20"/>
          <w:spacing w:val="-18"/>
          <w:w w:val="115"/>
          <w:sz w:val="20"/>
          <w:szCs w:val="20"/>
        </w:rPr>
        <w:t xml:space="preserve"> </w:t>
      </w:r>
      <w:r w:rsidRPr="006B4A73">
        <w:rPr>
          <w:color w:val="231F20"/>
          <w:w w:val="115"/>
          <w:sz w:val="20"/>
          <w:szCs w:val="20"/>
        </w:rPr>
        <w:t>i</w:t>
      </w:r>
      <w:r w:rsidRPr="006B4A73">
        <w:rPr>
          <w:color w:val="231F20"/>
          <w:spacing w:val="-18"/>
          <w:w w:val="115"/>
          <w:sz w:val="20"/>
          <w:szCs w:val="20"/>
        </w:rPr>
        <w:t xml:space="preserve"> </w:t>
      </w:r>
      <w:r w:rsidRPr="006B4A73">
        <w:rPr>
          <w:color w:val="231F20"/>
          <w:w w:val="115"/>
          <w:sz w:val="20"/>
          <w:szCs w:val="20"/>
        </w:rPr>
        <w:t>grundlagarna</w:t>
      </w:r>
      <w:r w:rsidRPr="006B4A73">
        <w:rPr>
          <w:color w:val="231F20"/>
          <w:spacing w:val="-1"/>
          <w:w w:val="115"/>
          <w:sz w:val="20"/>
          <w:szCs w:val="20"/>
        </w:rPr>
        <w:t xml:space="preserve"> </w:t>
      </w:r>
      <w:r w:rsidRPr="006B4A73">
        <w:rPr>
          <w:color w:val="231F20"/>
          <w:w w:val="115"/>
          <w:sz w:val="20"/>
          <w:szCs w:val="20"/>
        </w:rPr>
        <w:t>ett starkare</w:t>
      </w:r>
      <w:r w:rsidRPr="006B4A73">
        <w:rPr>
          <w:color w:val="231F20"/>
          <w:spacing w:val="-19"/>
          <w:w w:val="115"/>
          <w:sz w:val="20"/>
          <w:szCs w:val="20"/>
        </w:rPr>
        <w:t xml:space="preserve"> </w:t>
      </w:r>
      <w:r w:rsidRPr="006B4A73">
        <w:rPr>
          <w:color w:val="231F20"/>
          <w:w w:val="115"/>
          <w:sz w:val="20"/>
          <w:szCs w:val="20"/>
        </w:rPr>
        <w:t>skydd.</w:t>
      </w:r>
      <w:r w:rsidRPr="006B4A73">
        <w:rPr>
          <w:color w:val="231F20"/>
          <w:spacing w:val="-18"/>
          <w:w w:val="115"/>
          <w:sz w:val="20"/>
          <w:szCs w:val="20"/>
        </w:rPr>
        <w:t xml:space="preserve"> </w:t>
      </w:r>
      <w:r w:rsidRPr="006B4A73">
        <w:rPr>
          <w:color w:val="231F20"/>
          <w:w w:val="115"/>
          <w:sz w:val="20"/>
          <w:szCs w:val="20"/>
        </w:rPr>
        <w:t>I</w:t>
      </w:r>
      <w:r w:rsidRPr="006B4A73">
        <w:rPr>
          <w:color w:val="231F20"/>
          <w:spacing w:val="-18"/>
          <w:w w:val="115"/>
          <w:sz w:val="20"/>
          <w:szCs w:val="20"/>
        </w:rPr>
        <w:t xml:space="preserve"> </w:t>
      </w:r>
      <w:r w:rsidRPr="006B4A73">
        <w:rPr>
          <w:b/>
          <w:bCs/>
          <w:color w:val="231F20"/>
          <w:w w:val="115"/>
          <w:sz w:val="20"/>
          <w:szCs w:val="20"/>
        </w:rPr>
        <w:t>Norge</w:t>
      </w:r>
      <w:r w:rsidRPr="006B4A73">
        <w:rPr>
          <w:b/>
          <w:bCs/>
          <w:color w:val="231F20"/>
          <w:spacing w:val="-18"/>
          <w:w w:val="115"/>
          <w:sz w:val="20"/>
          <w:szCs w:val="20"/>
        </w:rPr>
        <w:t xml:space="preserve"> </w:t>
      </w:r>
      <w:r w:rsidRPr="006B4A73">
        <w:rPr>
          <w:color w:val="231F20"/>
          <w:w w:val="115"/>
          <w:sz w:val="20"/>
          <w:szCs w:val="20"/>
        </w:rPr>
        <w:t>föreskrivs</w:t>
      </w:r>
      <w:r w:rsidRPr="006B4A73">
        <w:rPr>
          <w:color w:val="231F20"/>
          <w:spacing w:val="-18"/>
          <w:w w:val="115"/>
          <w:sz w:val="20"/>
          <w:szCs w:val="20"/>
        </w:rPr>
        <w:t xml:space="preserve"> </w:t>
      </w:r>
      <w:r w:rsidRPr="006B4A73">
        <w:rPr>
          <w:color w:val="231F20"/>
          <w:w w:val="115"/>
          <w:sz w:val="20"/>
          <w:szCs w:val="20"/>
        </w:rPr>
        <w:t>att</w:t>
      </w:r>
      <w:r w:rsidRPr="006B4A73">
        <w:rPr>
          <w:color w:val="231F20"/>
          <w:spacing w:val="-19"/>
          <w:w w:val="115"/>
          <w:sz w:val="20"/>
          <w:szCs w:val="20"/>
        </w:rPr>
        <w:t xml:space="preserve"> </w:t>
      </w:r>
      <w:r w:rsidRPr="006B4A73">
        <w:rPr>
          <w:sz w:val="20"/>
          <w:szCs w:val="20"/>
        </w:rPr>
        <w:t>inga</w:t>
      </w:r>
      <w:r w:rsidRPr="006B4A73">
        <w:rPr>
          <w:spacing w:val="-19"/>
          <w:sz w:val="20"/>
          <w:szCs w:val="20"/>
        </w:rPr>
        <w:t xml:space="preserve"> </w:t>
      </w:r>
      <w:r w:rsidRPr="006B4A73">
        <w:rPr>
          <w:color w:val="231F20"/>
          <w:w w:val="115"/>
          <w:sz w:val="20"/>
          <w:szCs w:val="20"/>
        </w:rPr>
        <w:t>ändringar</w:t>
      </w:r>
      <w:r w:rsidRPr="006B4A73">
        <w:rPr>
          <w:color w:val="231F20"/>
          <w:spacing w:val="-18"/>
          <w:w w:val="115"/>
          <w:sz w:val="20"/>
          <w:szCs w:val="20"/>
        </w:rPr>
        <w:t xml:space="preserve"> </w:t>
      </w:r>
      <w:r w:rsidRPr="006B4A73">
        <w:rPr>
          <w:color w:val="231F20"/>
          <w:w w:val="115"/>
          <w:sz w:val="20"/>
          <w:szCs w:val="20"/>
        </w:rPr>
        <w:t>får</w:t>
      </w:r>
      <w:r w:rsidRPr="006B4A73">
        <w:rPr>
          <w:color w:val="231F20"/>
          <w:spacing w:val="-18"/>
          <w:w w:val="115"/>
          <w:sz w:val="20"/>
          <w:szCs w:val="20"/>
        </w:rPr>
        <w:t xml:space="preserve"> </w:t>
      </w:r>
      <w:r w:rsidRPr="006B4A73">
        <w:rPr>
          <w:color w:val="231F20"/>
          <w:w w:val="115"/>
          <w:sz w:val="20"/>
          <w:szCs w:val="20"/>
        </w:rPr>
        <w:t>strida</w:t>
      </w:r>
      <w:r w:rsidRPr="006B4A73">
        <w:rPr>
          <w:color w:val="231F20"/>
          <w:spacing w:val="-18"/>
          <w:w w:val="115"/>
          <w:sz w:val="20"/>
          <w:szCs w:val="20"/>
        </w:rPr>
        <w:t xml:space="preserve"> </w:t>
      </w:r>
      <w:r w:rsidRPr="006B4A73">
        <w:rPr>
          <w:color w:val="231F20"/>
          <w:w w:val="115"/>
          <w:sz w:val="20"/>
          <w:szCs w:val="20"/>
        </w:rPr>
        <w:t>mot</w:t>
      </w:r>
      <w:r w:rsidRPr="006B4A73">
        <w:rPr>
          <w:color w:val="231F20"/>
          <w:spacing w:val="-19"/>
          <w:w w:val="115"/>
          <w:sz w:val="20"/>
          <w:szCs w:val="20"/>
        </w:rPr>
        <w:t xml:space="preserve"> </w:t>
      </w:r>
      <w:r w:rsidRPr="006B4A73">
        <w:rPr>
          <w:color w:val="231F20"/>
          <w:w w:val="115"/>
          <w:sz w:val="20"/>
          <w:szCs w:val="20"/>
        </w:rPr>
        <w:t>de grundläggande</w:t>
      </w:r>
      <w:r w:rsidRPr="006B4A73">
        <w:rPr>
          <w:color w:val="231F20"/>
          <w:spacing w:val="-18"/>
          <w:w w:val="115"/>
          <w:sz w:val="20"/>
          <w:szCs w:val="20"/>
        </w:rPr>
        <w:t xml:space="preserve"> </w:t>
      </w:r>
      <w:r w:rsidRPr="006B4A73">
        <w:rPr>
          <w:color w:val="231F20"/>
          <w:w w:val="115"/>
          <w:sz w:val="20"/>
          <w:szCs w:val="20"/>
        </w:rPr>
        <w:t>principerna</w:t>
      </w:r>
      <w:r w:rsidRPr="006B4A73">
        <w:rPr>
          <w:color w:val="231F20"/>
          <w:spacing w:val="-19"/>
          <w:w w:val="115"/>
          <w:sz w:val="20"/>
          <w:szCs w:val="20"/>
        </w:rPr>
        <w:t xml:space="preserve"> </w:t>
      </w:r>
      <w:r w:rsidRPr="006B4A73">
        <w:rPr>
          <w:color w:val="231F20"/>
          <w:w w:val="115"/>
          <w:sz w:val="20"/>
          <w:szCs w:val="20"/>
        </w:rPr>
        <w:t>för</w:t>
      </w:r>
      <w:r w:rsidRPr="006B4A73">
        <w:rPr>
          <w:color w:val="231F20"/>
          <w:spacing w:val="-18"/>
          <w:w w:val="115"/>
          <w:sz w:val="20"/>
          <w:szCs w:val="20"/>
        </w:rPr>
        <w:t xml:space="preserve"> </w:t>
      </w:r>
      <w:r w:rsidRPr="006B4A73">
        <w:rPr>
          <w:color w:val="231F20"/>
          <w:w w:val="115"/>
          <w:sz w:val="20"/>
          <w:szCs w:val="20"/>
        </w:rPr>
        <w:t>konstitutionen,</w:t>
      </w:r>
      <w:r w:rsidRPr="006B4A73">
        <w:rPr>
          <w:color w:val="231F20"/>
          <w:spacing w:val="-18"/>
          <w:w w:val="115"/>
          <w:sz w:val="20"/>
          <w:szCs w:val="20"/>
        </w:rPr>
        <w:t xml:space="preserve"> </w:t>
      </w:r>
      <w:r w:rsidRPr="006B4A73">
        <w:rPr>
          <w:color w:val="231F20"/>
          <w:w w:val="115"/>
          <w:sz w:val="20"/>
          <w:szCs w:val="20"/>
        </w:rPr>
        <w:t>det</w:t>
      </w:r>
      <w:r w:rsidRPr="006B4A73">
        <w:rPr>
          <w:color w:val="231F20"/>
          <w:spacing w:val="-18"/>
          <w:w w:val="115"/>
          <w:sz w:val="20"/>
          <w:szCs w:val="20"/>
        </w:rPr>
        <w:t xml:space="preserve"> </w:t>
      </w:r>
      <w:r w:rsidRPr="006B4A73">
        <w:rPr>
          <w:color w:val="231F20"/>
          <w:w w:val="115"/>
          <w:sz w:val="20"/>
          <w:szCs w:val="20"/>
        </w:rPr>
        <w:t>vill</w:t>
      </w:r>
      <w:r w:rsidRPr="006B4A73">
        <w:rPr>
          <w:color w:val="231F20"/>
          <w:spacing w:val="-18"/>
          <w:w w:val="115"/>
          <w:sz w:val="20"/>
          <w:szCs w:val="20"/>
        </w:rPr>
        <w:t xml:space="preserve"> </w:t>
      </w:r>
      <w:r w:rsidRPr="006B4A73">
        <w:rPr>
          <w:color w:val="231F20"/>
          <w:w w:val="115"/>
          <w:sz w:val="20"/>
          <w:szCs w:val="20"/>
        </w:rPr>
        <w:t>säga</w:t>
      </w:r>
      <w:r w:rsidRPr="006B4A73">
        <w:rPr>
          <w:color w:val="231F20"/>
          <w:spacing w:val="-19"/>
          <w:w w:val="115"/>
          <w:sz w:val="20"/>
          <w:szCs w:val="20"/>
        </w:rPr>
        <w:t xml:space="preserve"> </w:t>
      </w:r>
      <w:r w:rsidRPr="006B4A73">
        <w:rPr>
          <w:color w:val="231F20"/>
          <w:w w:val="115"/>
          <w:sz w:val="20"/>
          <w:szCs w:val="20"/>
        </w:rPr>
        <w:t>demokrati</w:t>
      </w:r>
      <w:r w:rsidRPr="006B4A73">
        <w:rPr>
          <w:color w:val="231F20"/>
          <w:spacing w:val="-18"/>
          <w:w w:val="115"/>
          <w:sz w:val="20"/>
          <w:szCs w:val="20"/>
        </w:rPr>
        <w:t xml:space="preserve"> </w:t>
      </w:r>
      <w:r w:rsidRPr="006B4A73">
        <w:rPr>
          <w:color w:val="231F20"/>
          <w:w w:val="115"/>
          <w:sz w:val="20"/>
          <w:szCs w:val="20"/>
        </w:rPr>
        <w:t>och</w:t>
      </w:r>
      <w:r w:rsidRPr="006B4A73">
        <w:rPr>
          <w:color w:val="231F20"/>
          <w:spacing w:val="-1"/>
          <w:w w:val="115"/>
          <w:sz w:val="20"/>
          <w:szCs w:val="20"/>
        </w:rPr>
        <w:t xml:space="preserve"> </w:t>
      </w:r>
      <w:r w:rsidRPr="006B4A73">
        <w:rPr>
          <w:color w:val="231F20"/>
          <w:w w:val="115"/>
          <w:sz w:val="20"/>
          <w:szCs w:val="20"/>
        </w:rPr>
        <w:t>mänskliga</w:t>
      </w:r>
      <w:r w:rsidRPr="006B4A73">
        <w:rPr>
          <w:color w:val="231F20"/>
          <w:spacing w:val="-18"/>
          <w:w w:val="115"/>
          <w:sz w:val="20"/>
          <w:szCs w:val="20"/>
        </w:rPr>
        <w:t xml:space="preserve"> </w:t>
      </w:r>
      <w:r w:rsidRPr="006B4A73">
        <w:rPr>
          <w:color w:val="231F20"/>
          <w:w w:val="115"/>
          <w:sz w:val="20"/>
          <w:szCs w:val="20"/>
        </w:rPr>
        <w:t>rättigheter.</w:t>
      </w:r>
      <w:r w:rsidRPr="006B4A73">
        <w:rPr>
          <w:color w:val="231F20"/>
          <w:spacing w:val="-18"/>
          <w:w w:val="115"/>
          <w:sz w:val="20"/>
          <w:szCs w:val="20"/>
        </w:rPr>
        <w:t xml:space="preserve"> </w:t>
      </w:r>
      <w:r w:rsidRPr="006B4A73">
        <w:rPr>
          <w:color w:val="231F20"/>
          <w:w w:val="115"/>
          <w:sz w:val="20"/>
          <w:szCs w:val="20"/>
        </w:rPr>
        <w:t>I</w:t>
      </w:r>
      <w:r w:rsidRPr="006B4A73">
        <w:rPr>
          <w:color w:val="231F20"/>
          <w:spacing w:val="-19"/>
          <w:w w:val="115"/>
          <w:sz w:val="20"/>
          <w:szCs w:val="20"/>
        </w:rPr>
        <w:t xml:space="preserve"> </w:t>
      </w:r>
      <w:r w:rsidRPr="006B4A73">
        <w:rPr>
          <w:b/>
          <w:bCs/>
          <w:color w:val="231F20"/>
          <w:w w:val="115"/>
          <w:sz w:val="20"/>
          <w:szCs w:val="20"/>
        </w:rPr>
        <w:t>Finland</w:t>
      </w:r>
      <w:r w:rsidRPr="006B4A73">
        <w:rPr>
          <w:color w:val="231F20"/>
          <w:spacing w:val="-18"/>
          <w:w w:val="115"/>
          <w:sz w:val="20"/>
          <w:szCs w:val="20"/>
        </w:rPr>
        <w:t xml:space="preserve"> </w:t>
      </w:r>
      <w:r w:rsidRPr="006B4A73">
        <w:rPr>
          <w:color w:val="231F20"/>
          <w:w w:val="115"/>
          <w:sz w:val="20"/>
          <w:szCs w:val="20"/>
        </w:rPr>
        <w:t>krävs</w:t>
      </w:r>
      <w:r w:rsidRPr="006B4A73">
        <w:rPr>
          <w:color w:val="231F20"/>
          <w:spacing w:val="-18"/>
          <w:w w:val="115"/>
          <w:sz w:val="20"/>
          <w:szCs w:val="20"/>
        </w:rPr>
        <w:t xml:space="preserve"> </w:t>
      </w:r>
      <w:r w:rsidRPr="006B4A73">
        <w:rPr>
          <w:color w:val="231F20"/>
          <w:w w:val="115"/>
          <w:sz w:val="20"/>
          <w:szCs w:val="20"/>
        </w:rPr>
        <w:t>två</w:t>
      </w:r>
      <w:r w:rsidRPr="006B4A73">
        <w:rPr>
          <w:color w:val="231F20"/>
          <w:spacing w:val="-18"/>
          <w:w w:val="115"/>
          <w:sz w:val="20"/>
          <w:szCs w:val="20"/>
        </w:rPr>
        <w:t xml:space="preserve"> </w:t>
      </w:r>
      <w:r w:rsidRPr="006B4A73">
        <w:rPr>
          <w:color w:val="231F20"/>
          <w:w w:val="115"/>
          <w:sz w:val="20"/>
          <w:szCs w:val="20"/>
        </w:rPr>
        <w:t>beslut</w:t>
      </w:r>
      <w:r w:rsidRPr="006B4A73">
        <w:rPr>
          <w:color w:val="231F20"/>
          <w:spacing w:val="-18"/>
          <w:w w:val="115"/>
          <w:sz w:val="20"/>
          <w:szCs w:val="20"/>
        </w:rPr>
        <w:t xml:space="preserve"> </w:t>
      </w:r>
      <w:r w:rsidRPr="006B4A73">
        <w:rPr>
          <w:color w:val="231F20"/>
          <w:w w:val="115"/>
          <w:sz w:val="20"/>
          <w:szCs w:val="20"/>
        </w:rPr>
        <w:t>med</w:t>
      </w:r>
      <w:r w:rsidRPr="006B4A73">
        <w:rPr>
          <w:color w:val="231F20"/>
          <w:spacing w:val="-19"/>
          <w:w w:val="115"/>
          <w:sz w:val="20"/>
          <w:szCs w:val="20"/>
        </w:rPr>
        <w:t xml:space="preserve"> </w:t>
      </w:r>
      <w:r w:rsidRPr="006B4A73">
        <w:rPr>
          <w:color w:val="231F20"/>
          <w:w w:val="115"/>
          <w:sz w:val="20"/>
          <w:szCs w:val="20"/>
        </w:rPr>
        <w:t>ett</w:t>
      </w:r>
      <w:r w:rsidRPr="006B4A73">
        <w:rPr>
          <w:color w:val="231F20"/>
          <w:spacing w:val="-18"/>
          <w:w w:val="115"/>
          <w:sz w:val="20"/>
          <w:szCs w:val="20"/>
        </w:rPr>
        <w:t xml:space="preserve"> </w:t>
      </w:r>
      <w:r w:rsidRPr="006B4A73">
        <w:rPr>
          <w:color w:val="231F20"/>
          <w:w w:val="115"/>
          <w:sz w:val="20"/>
          <w:szCs w:val="20"/>
        </w:rPr>
        <w:t>mellanliggande</w:t>
      </w:r>
      <w:r w:rsidRPr="006B4A73">
        <w:rPr>
          <w:color w:val="231F20"/>
          <w:spacing w:val="-2"/>
          <w:w w:val="115"/>
          <w:sz w:val="20"/>
          <w:szCs w:val="20"/>
        </w:rPr>
        <w:t xml:space="preserve"> </w:t>
      </w:r>
      <w:r w:rsidRPr="006B4A73">
        <w:rPr>
          <w:color w:val="231F20"/>
          <w:w w:val="115"/>
          <w:sz w:val="20"/>
          <w:szCs w:val="20"/>
        </w:rPr>
        <w:t>ordinarie</w:t>
      </w:r>
      <w:r w:rsidRPr="006B4A73">
        <w:rPr>
          <w:color w:val="231F20"/>
          <w:spacing w:val="-18"/>
          <w:w w:val="115"/>
          <w:sz w:val="20"/>
          <w:szCs w:val="20"/>
        </w:rPr>
        <w:t xml:space="preserve"> </w:t>
      </w:r>
      <w:r w:rsidRPr="006B4A73">
        <w:rPr>
          <w:color w:val="231F20"/>
          <w:w w:val="115"/>
          <w:sz w:val="20"/>
          <w:szCs w:val="20"/>
        </w:rPr>
        <w:t>val</w:t>
      </w:r>
      <w:r w:rsidRPr="006B4A73">
        <w:rPr>
          <w:color w:val="231F20"/>
          <w:spacing w:val="-18"/>
          <w:w w:val="115"/>
          <w:sz w:val="20"/>
          <w:szCs w:val="20"/>
        </w:rPr>
        <w:t xml:space="preserve"> </w:t>
      </w:r>
      <w:r w:rsidRPr="006B4A73">
        <w:rPr>
          <w:color w:val="231F20"/>
          <w:w w:val="115"/>
          <w:sz w:val="20"/>
          <w:szCs w:val="20"/>
        </w:rPr>
        <w:t>och</w:t>
      </w:r>
      <w:r w:rsidRPr="006B4A73">
        <w:rPr>
          <w:color w:val="231F20"/>
          <w:spacing w:val="-19"/>
          <w:w w:val="115"/>
          <w:sz w:val="20"/>
          <w:szCs w:val="20"/>
        </w:rPr>
        <w:t xml:space="preserve"> </w:t>
      </w:r>
      <w:r w:rsidRPr="006B4A73">
        <w:rPr>
          <w:color w:val="231F20"/>
          <w:w w:val="115"/>
          <w:sz w:val="20"/>
          <w:szCs w:val="20"/>
        </w:rPr>
        <w:t>kvalificerad</w:t>
      </w:r>
      <w:r w:rsidRPr="006B4A73">
        <w:rPr>
          <w:color w:val="231F20"/>
          <w:spacing w:val="-18"/>
          <w:w w:val="115"/>
          <w:sz w:val="20"/>
          <w:szCs w:val="20"/>
        </w:rPr>
        <w:t xml:space="preserve"> </w:t>
      </w:r>
      <w:r w:rsidRPr="006B4A73">
        <w:rPr>
          <w:color w:val="231F20"/>
          <w:w w:val="115"/>
          <w:sz w:val="20"/>
          <w:szCs w:val="20"/>
        </w:rPr>
        <w:t>majoritet</w:t>
      </w:r>
      <w:r w:rsidRPr="006B4A73">
        <w:rPr>
          <w:color w:val="231F20"/>
          <w:spacing w:val="-18"/>
          <w:w w:val="115"/>
          <w:sz w:val="20"/>
          <w:szCs w:val="20"/>
        </w:rPr>
        <w:t xml:space="preserve"> </w:t>
      </w:r>
      <w:r w:rsidRPr="006B4A73">
        <w:rPr>
          <w:color w:val="231F20"/>
          <w:w w:val="115"/>
          <w:sz w:val="20"/>
          <w:szCs w:val="20"/>
        </w:rPr>
        <w:t>vid</w:t>
      </w:r>
      <w:r w:rsidRPr="006B4A73">
        <w:rPr>
          <w:color w:val="231F20"/>
          <w:spacing w:val="-18"/>
          <w:w w:val="115"/>
          <w:sz w:val="20"/>
          <w:szCs w:val="20"/>
        </w:rPr>
        <w:t xml:space="preserve"> </w:t>
      </w:r>
      <w:r w:rsidRPr="006B4A73">
        <w:rPr>
          <w:color w:val="231F20"/>
          <w:w w:val="115"/>
          <w:sz w:val="20"/>
          <w:szCs w:val="20"/>
        </w:rPr>
        <w:t>det</w:t>
      </w:r>
      <w:r w:rsidRPr="006B4A73">
        <w:rPr>
          <w:color w:val="231F20"/>
          <w:spacing w:val="-18"/>
          <w:w w:val="115"/>
          <w:sz w:val="20"/>
          <w:szCs w:val="20"/>
        </w:rPr>
        <w:t xml:space="preserve"> </w:t>
      </w:r>
      <w:r w:rsidRPr="006B4A73">
        <w:rPr>
          <w:color w:val="231F20"/>
          <w:w w:val="115"/>
          <w:sz w:val="20"/>
          <w:szCs w:val="20"/>
        </w:rPr>
        <w:t>andra</w:t>
      </w:r>
      <w:r w:rsidRPr="006B4A73">
        <w:rPr>
          <w:color w:val="231F20"/>
          <w:spacing w:val="-19"/>
          <w:w w:val="115"/>
          <w:sz w:val="20"/>
          <w:szCs w:val="20"/>
        </w:rPr>
        <w:t xml:space="preserve"> </w:t>
      </w:r>
      <w:r w:rsidRPr="006B4A73">
        <w:rPr>
          <w:color w:val="231F20"/>
          <w:w w:val="115"/>
          <w:sz w:val="20"/>
          <w:szCs w:val="20"/>
        </w:rPr>
        <w:t>beslutet.</w:t>
      </w:r>
      <w:r w:rsidRPr="006B4A73">
        <w:rPr>
          <w:color w:val="231F20"/>
          <w:spacing w:val="-18"/>
          <w:w w:val="115"/>
          <w:sz w:val="20"/>
          <w:szCs w:val="20"/>
        </w:rPr>
        <w:t xml:space="preserve"> </w:t>
      </w:r>
      <w:r w:rsidRPr="006B4A73">
        <w:rPr>
          <w:color w:val="231F20"/>
          <w:w w:val="115"/>
          <w:sz w:val="20"/>
          <w:szCs w:val="20"/>
        </w:rPr>
        <w:t>I</w:t>
      </w:r>
      <w:r w:rsidRPr="006B4A73">
        <w:rPr>
          <w:color w:val="231F20"/>
          <w:spacing w:val="-18"/>
          <w:w w:val="115"/>
          <w:sz w:val="20"/>
          <w:szCs w:val="20"/>
        </w:rPr>
        <w:t xml:space="preserve"> </w:t>
      </w:r>
      <w:r w:rsidRPr="006B4A73">
        <w:rPr>
          <w:b/>
          <w:bCs/>
          <w:sz w:val="20"/>
          <w:szCs w:val="20"/>
        </w:rPr>
        <w:t>Tysklands</w:t>
      </w:r>
      <w:r w:rsidRPr="006B4A73">
        <w:rPr>
          <w:sz w:val="20"/>
          <w:szCs w:val="20"/>
        </w:rPr>
        <w:t xml:space="preserve"> </w:t>
      </w:r>
      <w:r w:rsidRPr="006B4A73">
        <w:rPr>
          <w:color w:val="231F20"/>
          <w:w w:val="115"/>
          <w:sz w:val="20"/>
          <w:szCs w:val="20"/>
        </w:rPr>
        <w:t>grundlag</w:t>
      </w:r>
      <w:r w:rsidRPr="006B4A73">
        <w:rPr>
          <w:color w:val="231F20"/>
          <w:spacing w:val="-18"/>
          <w:w w:val="115"/>
          <w:sz w:val="20"/>
          <w:szCs w:val="20"/>
        </w:rPr>
        <w:t xml:space="preserve"> </w:t>
      </w:r>
      <w:r w:rsidRPr="006B4A73">
        <w:rPr>
          <w:color w:val="231F20"/>
          <w:w w:val="115"/>
          <w:sz w:val="20"/>
          <w:szCs w:val="20"/>
        </w:rPr>
        <w:t>anges</w:t>
      </w:r>
      <w:r w:rsidRPr="006B4A73">
        <w:rPr>
          <w:color w:val="231F20"/>
          <w:spacing w:val="-19"/>
          <w:w w:val="115"/>
          <w:sz w:val="20"/>
          <w:szCs w:val="20"/>
        </w:rPr>
        <w:t xml:space="preserve"> </w:t>
      </w:r>
      <w:r w:rsidRPr="006B4A73">
        <w:rPr>
          <w:color w:val="231F20"/>
          <w:w w:val="115"/>
          <w:sz w:val="20"/>
          <w:szCs w:val="20"/>
        </w:rPr>
        <w:t>i</w:t>
      </w:r>
      <w:r w:rsidRPr="006B4A73">
        <w:rPr>
          <w:color w:val="231F20"/>
          <w:spacing w:val="-18"/>
          <w:w w:val="115"/>
          <w:sz w:val="20"/>
          <w:szCs w:val="20"/>
        </w:rPr>
        <w:t xml:space="preserve"> </w:t>
      </w:r>
      <w:r w:rsidRPr="006B4A73">
        <w:rPr>
          <w:color w:val="231F20"/>
          <w:w w:val="115"/>
          <w:sz w:val="20"/>
          <w:szCs w:val="20"/>
        </w:rPr>
        <w:t>artikel</w:t>
      </w:r>
      <w:r w:rsidRPr="006B4A73">
        <w:rPr>
          <w:color w:val="231F20"/>
          <w:spacing w:val="-18"/>
          <w:w w:val="115"/>
          <w:sz w:val="20"/>
          <w:szCs w:val="20"/>
        </w:rPr>
        <w:t xml:space="preserve"> </w:t>
      </w:r>
      <w:r w:rsidRPr="006B4A73">
        <w:rPr>
          <w:color w:val="231F20"/>
          <w:w w:val="115"/>
          <w:sz w:val="20"/>
          <w:szCs w:val="20"/>
        </w:rPr>
        <w:t>79</w:t>
      </w:r>
      <w:r w:rsidRPr="006B4A73">
        <w:rPr>
          <w:color w:val="231F20"/>
          <w:spacing w:val="-18"/>
          <w:w w:val="115"/>
          <w:sz w:val="20"/>
          <w:szCs w:val="20"/>
        </w:rPr>
        <w:t xml:space="preserve"> </w:t>
      </w:r>
      <w:r w:rsidRPr="006B4A73">
        <w:rPr>
          <w:color w:val="231F20"/>
          <w:w w:val="115"/>
          <w:sz w:val="20"/>
          <w:szCs w:val="20"/>
        </w:rPr>
        <w:t>att</w:t>
      </w:r>
      <w:r w:rsidRPr="006B4A73">
        <w:rPr>
          <w:color w:val="231F20"/>
          <w:spacing w:val="-18"/>
          <w:w w:val="115"/>
          <w:sz w:val="20"/>
          <w:szCs w:val="20"/>
        </w:rPr>
        <w:t xml:space="preserve"> </w:t>
      </w:r>
      <w:r w:rsidRPr="006B4A73">
        <w:rPr>
          <w:color w:val="231F20"/>
          <w:w w:val="115"/>
          <w:sz w:val="20"/>
          <w:szCs w:val="20"/>
        </w:rPr>
        <w:t>beslut</w:t>
      </w:r>
      <w:r w:rsidRPr="006B4A73">
        <w:rPr>
          <w:color w:val="231F20"/>
          <w:spacing w:val="-19"/>
          <w:w w:val="115"/>
          <w:sz w:val="20"/>
          <w:szCs w:val="20"/>
        </w:rPr>
        <w:t xml:space="preserve"> </w:t>
      </w:r>
      <w:r w:rsidRPr="006B4A73">
        <w:rPr>
          <w:color w:val="231F20"/>
          <w:w w:val="115"/>
          <w:sz w:val="20"/>
          <w:szCs w:val="20"/>
        </w:rPr>
        <w:t>om</w:t>
      </w:r>
      <w:r w:rsidRPr="006B4A73">
        <w:rPr>
          <w:color w:val="231F20"/>
          <w:spacing w:val="-18"/>
          <w:w w:val="115"/>
          <w:sz w:val="20"/>
          <w:szCs w:val="20"/>
        </w:rPr>
        <w:t xml:space="preserve"> </w:t>
      </w:r>
      <w:r w:rsidRPr="006B4A73">
        <w:rPr>
          <w:color w:val="231F20"/>
          <w:w w:val="115"/>
          <w:sz w:val="20"/>
          <w:szCs w:val="20"/>
        </w:rPr>
        <w:t>en</w:t>
      </w:r>
      <w:r w:rsidRPr="006B4A73">
        <w:rPr>
          <w:color w:val="231F20"/>
          <w:spacing w:val="-18"/>
          <w:w w:val="115"/>
          <w:sz w:val="20"/>
          <w:szCs w:val="20"/>
        </w:rPr>
        <w:t xml:space="preserve"> </w:t>
      </w:r>
      <w:r w:rsidRPr="006B4A73">
        <w:rPr>
          <w:color w:val="231F20"/>
          <w:w w:val="115"/>
          <w:sz w:val="20"/>
          <w:szCs w:val="20"/>
        </w:rPr>
        <w:t>ändring</w:t>
      </w:r>
      <w:r w:rsidRPr="006B4A73">
        <w:rPr>
          <w:color w:val="231F20"/>
          <w:spacing w:val="-18"/>
          <w:w w:val="115"/>
          <w:sz w:val="20"/>
          <w:szCs w:val="20"/>
        </w:rPr>
        <w:t xml:space="preserve"> </w:t>
      </w:r>
      <w:r w:rsidRPr="006B4A73">
        <w:rPr>
          <w:color w:val="231F20"/>
          <w:w w:val="115"/>
          <w:sz w:val="20"/>
          <w:szCs w:val="20"/>
        </w:rPr>
        <w:t>av</w:t>
      </w:r>
      <w:r w:rsidRPr="006B4A73">
        <w:rPr>
          <w:color w:val="231F20"/>
          <w:spacing w:val="-18"/>
          <w:w w:val="115"/>
          <w:sz w:val="20"/>
          <w:szCs w:val="20"/>
        </w:rPr>
        <w:t xml:space="preserve"> </w:t>
      </w:r>
      <w:r w:rsidRPr="006B4A73">
        <w:rPr>
          <w:color w:val="231F20"/>
          <w:w w:val="115"/>
          <w:sz w:val="20"/>
          <w:szCs w:val="20"/>
        </w:rPr>
        <w:t>det</w:t>
      </w:r>
      <w:r w:rsidRPr="006B4A73">
        <w:rPr>
          <w:color w:val="231F20"/>
          <w:spacing w:val="-19"/>
          <w:w w:val="115"/>
          <w:sz w:val="20"/>
          <w:szCs w:val="20"/>
        </w:rPr>
        <w:t xml:space="preserve"> </w:t>
      </w:r>
      <w:r w:rsidRPr="006B4A73">
        <w:rPr>
          <w:color w:val="231F20"/>
          <w:w w:val="115"/>
          <w:sz w:val="20"/>
          <w:szCs w:val="20"/>
        </w:rPr>
        <w:t>demokratiska</w:t>
      </w:r>
      <w:r w:rsidRPr="006B4A73">
        <w:rPr>
          <w:color w:val="231F20"/>
          <w:spacing w:val="-2"/>
          <w:w w:val="115"/>
          <w:sz w:val="20"/>
          <w:szCs w:val="20"/>
        </w:rPr>
        <w:t xml:space="preserve"> </w:t>
      </w:r>
      <w:r w:rsidRPr="006B4A73">
        <w:rPr>
          <w:color w:val="231F20"/>
          <w:w w:val="115"/>
          <w:sz w:val="20"/>
          <w:szCs w:val="20"/>
        </w:rPr>
        <w:t>statsskicket</w:t>
      </w:r>
      <w:r w:rsidRPr="006B4A73">
        <w:rPr>
          <w:color w:val="231F20"/>
          <w:spacing w:val="-18"/>
          <w:w w:val="115"/>
          <w:sz w:val="20"/>
          <w:szCs w:val="20"/>
        </w:rPr>
        <w:t xml:space="preserve"> </w:t>
      </w:r>
      <w:r w:rsidRPr="006B4A73">
        <w:rPr>
          <w:color w:val="231F20"/>
          <w:w w:val="115"/>
          <w:sz w:val="20"/>
          <w:szCs w:val="20"/>
        </w:rPr>
        <w:t>och</w:t>
      </w:r>
      <w:r w:rsidRPr="006B4A73">
        <w:rPr>
          <w:color w:val="231F20"/>
          <w:spacing w:val="-18"/>
          <w:w w:val="115"/>
          <w:sz w:val="20"/>
          <w:szCs w:val="20"/>
        </w:rPr>
        <w:t xml:space="preserve"> </w:t>
      </w:r>
      <w:r w:rsidRPr="006B4A73">
        <w:rPr>
          <w:color w:val="231F20"/>
          <w:w w:val="115"/>
          <w:sz w:val="20"/>
          <w:szCs w:val="20"/>
        </w:rPr>
        <w:t>de</w:t>
      </w:r>
      <w:r w:rsidRPr="006B4A73">
        <w:rPr>
          <w:color w:val="231F20"/>
          <w:spacing w:val="-18"/>
          <w:w w:val="115"/>
          <w:sz w:val="20"/>
          <w:szCs w:val="20"/>
        </w:rPr>
        <w:t xml:space="preserve"> </w:t>
      </w:r>
      <w:r w:rsidRPr="006B4A73">
        <w:rPr>
          <w:color w:val="231F20"/>
          <w:w w:val="115"/>
          <w:sz w:val="20"/>
          <w:szCs w:val="20"/>
        </w:rPr>
        <w:t>mänskliga</w:t>
      </w:r>
      <w:r w:rsidRPr="006B4A73">
        <w:rPr>
          <w:color w:val="231F20"/>
          <w:spacing w:val="-18"/>
          <w:w w:val="115"/>
          <w:sz w:val="20"/>
          <w:szCs w:val="20"/>
        </w:rPr>
        <w:t xml:space="preserve"> </w:t>
      </w:r>
      <w:r w:rsidRPr="006B4A73">
        <w:rPr>
          <w:color w:val="231F20"/>
          <w:w w:val="115"/>
          <w:sz w:val="20"/>
          <w:szCs w:val="20"/>
        </w:rPr>
        <w:t>rättigheterna</w:t>
      </w:r>
      <w:r w:rsidRPr="006B4A73">
        <w:rPr>
          <w:color w:val="231F20"/>
          <w:spacing w:val="-19"/>
          <w:w w:val="115"/>
          <w:sz w:val="20"/>
          <w:szCs w:val="20"/>
        </w:rPr>
        <w:t xml:space="preserve"> </w:t>
      </w:r>
      <w:r w:rsidRPr="006B4A73">
        <w:rPr>
          <w:color w:val="231F20"/>
          <w:w w:val="115"/>
          <w:sz w:val="20"/>
          <w:szCs w:val="20"/>
        </w:rPr>
        <w:t>inte</w:t>
      </w:r>
      <w:r w:rsidRPr="006B4A73">
        <w:rPr>
          <w:color w:val="231F20"/>
          <w:spacing w:val="-18"/>
          <w:w w:val="115"/>
          <w:sz w:val="20"/>
          <w:szCs w:val="20"/>
        </w:rPr>
        <w:t xml:space="preserve"> </w:t>
      </w:r>
      <w:r w:rsidRPr="006B4A73">
        <w:rPr>
          <w:color w:val="231F20"/>
          <w:w w:val="115"/>
          <w:sz w:val="20"/>
          <w:szCs w:val="20"/>
        </w:rPr>
        <w:t>är</w:t>
      </w:r>
      <w:r w:rsidRPr="006B4A73">
        <w:rPr>
          <w:color w:val="231F20"/>
          <w:spacing w:val="-18"/>
          <w:w w:val="115"/>
          <w:sz w:val="20"/>
          <w:szCs w:val="20"/>
        </w:rPr>
        <w:t xml:space="preserve"> </w:t>
      </w:r>
      <w:r w:rsidRPr="006B4A73">
        <w:rPr>
          <w:color w:val="231F20"/>
          <w:w w:val="115"/>
          <w:sz w:val="20"/>
          <w:szCs w:val="20"/>
        </w:rPr>
        <w:t>tillåtna.</w:t>
      </w:r>
      <w:r w:rsidRPr="006B4A73">
        <w:rPr>
          <w:color w:val="231F20"/>
          <w:spacing w:val="-18"/>
          <w:w w:val="115"/>
          <w:sz w:val="20"/>
          <w:szCs w:val="20"/>
        </w:rPr>
        <w:t xml:space="preserve"> </w:t>
      </w:r>
      <w:r w:rsidRPr="006B4A73">
        <w:rPr>
          <w:color w:val="231F20"/>
          <w:w w:val="115"/>
          <w:sz w:val="20"/>
          <w:szCs w:val="20"/>
        </w:rPr>
        <w:t>I</w:t>
      </w:r>
      <w:r w:rsidRPr="006B4A73">
        <w:rPr>
          <w:color w:val="231F20"/>
          <w:spacing w:val="-18"/>
          <w:w w:val="115"/>
          <w:sz w:val="20"/>
          <w:szCs w:val="20"/>
        </w:rPr>
        <w:t xml:space="preserve"> </w:t>
      </w:r>
      <w:r w:rsidRPr="006B4A73">
        <w:rPr>
          <w:color w:val="231F20"/>
          <w:w w:val="115"/>
          <w:sz w:val="20"/>
          <w:szCs w:val="20"/>
        </w:rPr>
        <w:t>artikel</w:t>
      </w:r>
      <w:r w:rsidRPr="006B4A73">
        <w:rPr>
          <w:color w:val="231F20"/>
          <w:spacing w:val="-19"/>
          <w:w w:val="115"/>
          <w:sz w:val="20"/>
          <w:szCs w:val="20"/>
        </w:rPr>
        <w:t xml:space="preserve"> </w:t>
      </w:r>
      <w:r w:rsidRPr="006B4A73">
        <w:rPr>
          <w:color w:val="231F20"/>
          <w:w w:val="115"/>
          <w:sz w:val="20"/>
          <w:szCs w:val="20"/>
        </w:rPr>
        <w:t>20</w:t>
      </w:r>
      <w:r w:rsidRPr="006B4A73">
        <w:rPr>
          <w:color w:val="231F20"/>
          <w:spacing w:val="-18"/>
          <w:w w:val="115"/>
          <w:sz w:val="20"/>
          <w:szCs w:val="20"/>
        </w:rPr>
        <w:t xml:space="preserve"> </w:t>
      </w:r>
      <w:r w:rsidRPr="006B4A73">
        <w:rPr>
          <w:color w:val="231F20"/>
          <w:w w:val="115"/>
          <w:sz w:val="20"/>
          <w:szCs w:val="20"/>
        </w:rPr>
        <w:t>anges</w:t>
      </w:r>
      <w:r w:rsidRPr="006B4A73">
        <w:rPr>
          <w:color w:val="231F20"/>
          <w:spacing w:val="-2"/>
          <w:w w:val="115"/>
          <w:sz w:val="20"/>
          <w:szCs w:val="20"/>
        </w:rPr>
        <w:t xml:space="preserve"> </w:t>
      </w:r>
      <w:r w:rsidRPr="006B4A73">
        <w:rPr>
          <w:color w:val="231F20"/>
          <w:w w:val="115"/>
          <w:sz w:val="20"/>
          <w:szCs w:val="20"/>
        </w:rPr>
        <w:t>även</w:t>
      </w:r>
      <w:r w:rsidRPr="006B4A73">
        <w:rPr>
          <w:color w:val="231F20"/>
          <w:spacing w:val="-18"/>
          <w:w w:val="115"/>
          <w:sz w:val="20"/>
          <w:szCs w:val="20"/>
        </w:rPr>
        <w:t xml:space="preserve"> </w:t>
      </w:r>
      <w:r w:rsidRPr="006B4A73">
        <w:rPr>
          <w:color w:val="231F20"/>
          <w:w w:val="115"/>
          <w:sz w:val="20"/>
          <w:szCs w:val="20"/>
        </w:rPr>
        <w:t>att</w:t>
      </w:r>
      <w:r w:rsidRPr="006B4A73">
        <w:rPr>
          <w:color w:val="231F20"/>
          <w:spacing w:val="-19"/>
          <w:w w:val="115"/>
          <w:sz w:val="20"/>
          <w:szCs w:val="20"/>
        </w:rPr>
        <w:t xml:space="preserve"> </w:t>
      </w:r>
      <w:r w:rsidRPr="006B4A73">
        <w:rPr>
          <w:color w:val="231F20"/>
          <w:w w:val="115"/>
          <w:sz w:val="20"/>
          <w:szCs w:val="20"/>
        </w:rPr>
        <w:t>alla</w:t>
      </w:r>
      <w:r w:rsidRPr="006B4A73">
        <w:rPr>
          <w:color w:val="231F20"/>
          <w:spacing w:val="-18"/>
          <w:w w:val="115"/>
          <w:sz w:val="20"/>
          <w:szCs w:val="20"/>
        </w:rPr>
        <w:t xml:space="preserve"> </w:t>
      </w:r>
      <w:r w:rsidRPr="006B4A73">
        <w:rPr>
          <w:color w:val="231F20"/>
          <w:w w:val="115"/>
          <w:sz w:val="20"/>
          <w:szCs w:val="20"/>
        </w:rPr>
        <w:t>tyskar</w:t>
      </w:r>
      <w:r w:rsidRPr="006B4A73">
        <w:rPr>
          <w:color w:val="231F20"/>
          <w:spacing w:val="-18"/>
          <w:w w:val="115"/>
          <w:sz w:val="20"/>
          <w:szCs w:val="20"/>
        </w:rPr>
        <w:t xml:space="preserve"> </w:t>
      </w:r>
      <w:r w:rsidRPr="006B4A73">
        <w:rPr>
          <w:color w:val="231F20"/>
          <w:w w:val="115"/>
          <w:sz w:val="20"/>
          <w:szCs w:val="20"/>
        </w:rPr>
        <w:t>har</w:t>
      </w:r>
      <w:r w:rsidRPr="006B4A73">
        <w:rPr>
          <w:color w:val="231F20"/>
          <w:spacing w:val="-18"/>
          <w:w w:val="115"/>
          <w:sz w:val="20"/>
          <w:szCs w:val="20"/>
        </w:rPr>
        <w:t xml:space="preserve"> </w:t>
      </w:r>
      <w:r w:rsidRPr="006B4A73">
        <w:rPr>
          <w:color w:val="231F20"/>
          <w:w w:val="115"/>
          <w:sz w:val="20"/>
          <w:szCs w:val="20"/>
        </w:rPr>
        <w:t>rätt</w:t>
      </w:r>
      <w:r w:rsidRPr="006B4A73">
        <w:rPr>
          <w:color w:val="231F20"/>
          <w:spacing w:val="-18"/>
          <w:w w:val="115"/>
          <w:sz w:val="20"/>
          <w:szCs w:val="20"/>
        </w:rPr>
        <w:t xml:space="preserve"> </w:t>
      </w:r>
      <w:r w:rsidRPr="006B4A73">
        <w:rPr>
          <w:color w:val="231F20"/>
          <w:w w:val="115"/>
          <w:sz w:val="20"/>
          <w:szCs w:val="20"/>
        </w:rPr>
        <w:t>att</w:t>
      </w:r>
      <w:r w:rsidRPr="006B4A73">
        <w:rPr>
          <w:color w:val="231F20"/>
          <w:spacing w:val="-18"/>
          <w:w w:val="115"/>
          <w:sz w:val="20"/>
          <w:szCs w:val="20"/>
        </w:rPr>
        <w:t xml:space="preserve"> </w:t>
      </w:r>
      <w:r w:rsidRPr="006B4A73">
        <w:rPr>
          <w:color w:val="231F20"/>
          <w:w w:val="115"/>
          <w:sz w:val="20"/>
          <w:szCs w:val="20"/>
        </w:rPr>
        <w:t>göra</w:t>
      </w:r>
      <w:r w:rsidRPr="006B4A73">
        <w:rPr>
          <w:color w:val="231F20"/>
          <w:spacing w:val="-19"/>
          <w:w w:val="115"/>
          <w:sz w:val="20"/>
          <w:szCs w:val="20"/>
        </w:rPr>
        <w:t xml:space="preserve"> </w:t>
      </w:r>
      <w:r w:rsidRPr="006B4A73">
        <w:rPr>
          <w:color w:val="231F20"/>
          <w:w w:val="115"/>
          <w:sz w:val="20"/>
          <w:szCs w:val="20"/>
        </w:rPr>
        <w:t>motstånd</w:t>
      </w:r>
      <w:r w:rsidRPr="006B4A73">
        <w:rPr>
          <w:color w:val="231F20"/>
          <w:spacing w:val="-18"/>
          <w:w w:val="115"/>
          <w:sz w:val="20"/>
          <w:szCs w:val="20"/>
        </w:rPr>
        <w:t xml:space="preserve"> </w:t>
      </w:r>
      <w:r w:rsidRPr="006B4A73">
        <w:rPr>
          <w:color w:val="231F20"/>
          <w:w w:val="115"/>
          <w:sz w:val="20"/>
          <w:szCs w:val="20"/>
        </w:rPr>
        <w:t>mot</w:t>
      </w:r>
      <w:r w:rsidRPr="006B4A73">
        <w:rPr>
          <w:color w:val="231F20"/>
          <w:spacing w:val="-18"/>
          <w:w w:val="115"/>
          <w:sz w:val="20"/>
          <w:szCs w:val="20"/>
        </w:rPr>
        <w:t xml:space="preserve"> </w:t>
      </w:r>
      <w:r w:rsidRPr="006B4A73">
        <w:rPr>
          <w:color w:val="231F20"/>
          <w:w w:val="115"/>
          <w:sz w:val="20"/>
          <w:szCs w:val="20"/>
        </w:rPr>
        <w:t>varje</w:t>
      </w:r>
      <w:r w:rsidRPr="006B4A73">
        <w:rPr>
          <w:color w:val="231F20"/>
          <w:spacing w:val="-18"/>
          <w:w w:val="115"/>
          <w:sz w:val="20"/>
          <w:szCs w:val="20"/>
        </w:rPr>
        <w:t xml:space="preserve"> </w:t>
      </w:r>
      <w:r w:rsidRPr="006B4A73">
        <w:rPr>
          <w:color w:val="231F20"/>
          <w:w w:val="115"/>
          <w:sz w:val="20"/>
          <w:szCs w:val="20"/>
        </w:rPr>
        <w:t>person</w:t>
      </w:r>
      <w:r w:rsidRPr="006B4A73">
        <w:rPr>
          <w:color w:val="231F20"/>
          <w:spacing w:val="-18"/>
          <w:w w:val="115"/>
          <w:sz w:val="20"/>
          <w:szCs w:val="20"/>
        </w:rPr>
        <w:t xml:space="preserve"> </w:t>
      </w:r>
      <w:r w:rsidRPr="006B4A73">
        <w:rPr>
          <w:color w:val="231F20"/>
          <w:w w:val="115"/>
          <w:sz w:val="20"/>
          <w:szCs w:val="20"/>
        </w:rPr>
        <w:t>som</w:t>
      </w:r>
      <w:r w:rsidRPr="006B4A73">
        <w:rPr>
          <w:color w:val="231F20"/>
          <w:spacing w:val="-19"/>
          <w:w w:val="115"/>
          <w:sz w:val="20"/>
          <w:szCs w:val="20"/>
        </w:rPr>
        <w:t xml:space="preserve"> </w:t>
      </w:r>
      <w:r w:rsidRPr="006B4A73">
        <w:rPr>
          <w:color w:val="231F20"/>
          <w:w w:val="115"/>
          <w:sz w:val="20"/>
          <w:szCs w:val="20"/>
        </w:rPr>
        <w:t>önskar</w:t>
      </w:r>
      <w:r w:rsidRPr="006B4A73">
        <w:rPr>
          <w:color w:val="231F20"/>
          <w:spacing w:val="1"/>
          <w:w w:val="115"/>
          <w:sz w:val="20"/>
          <w:szCs w:val="20"/>
        </w:rPr>
        <w:t xml:space="preserve"> </w:t>
      </w:r>
      <w:r w:rsidRPr="006B4A73">
        <w:rPr>
          <w:color w:val="231F20"/>
          <w:w w:val="115"/>
          <w:sz w:val="20"/>
          <w:szCs w:val="20"/>
        </w:rPr>
        <w:t>avskaffa</w:t>
      </w:r>
      <w:r w:rsidRPr="006B4A73">
        <w:rPr>
          <w:color w:val="231F20"/>
          <w:spacing w:val="-18"/>
          <w:w w:val="115"/>
          <w:sz w:val="20"/>
          <w:szCs w:val="20"/>
        </w:rPr>
        <w:t xml:space="preserve"> </w:t>
      </w:r>
      <w:r w:rsidRPr="006B4A73">
        <w:rPr>
          <w:color w:val="231F20"/>
          <w:w w:val="115"/>
          <w:sz w:val="20"/>
          <w:szCs w:val="20"/>
        </w:rPr>
        <w:t>den</w:t>
      </w:r>
      <w:r w:rsidRPr="006B4A73">
        <w:rPr>
          <w:color w:val="231F20"/>
          <w:spacing w:val="-18"/>
          <w:w w:val="115"/>
          <w:sz w:val="20"/>
          <w:szCs w:val="20"/>
        </w:rPr>
        <w:t xml:space="preserve"> </w:t>
      </w:r>
      <w:r w:rsidRPr="006B4A73">
        <w:rPr>
          <w:color w:val="231F20"/>
          <w:w w:val="115"/>
          <w:sz w:val="20"/>
          <w:szCs w:val="20"/>
        </w:rPr>
        <w:t>konstitutionella</w:t>
      </w:r>
      <w:r w:rsidRPr="006B4A73">
        <w:rPr>
          <w:color w:val="231F20"/>
          <w:spacing w:val="-18"/>
          <w:w w:val="115"/>
          <w:sz w:val="20"/>
          <w:szCs w:val="20"/>
        </w:rPr>
        <w:t xml:space="preserve"> </w:t>
      </w:r>
      <w:r w:rsidRPr="006B4A73">
        <w:rPr>
          <w:color w:val="231F20"/>
          <w:w w:val="115"/>
          <w:sz w:val="20"/>
          <w:szCs w:val="20"/>
        </w:rPr>
        <w:t>ordningen,</w:t>
      </w:r>
      <w:r w:rsidRPr="006B4A73">
        <w:rPr>
          <w:color w:val="231F20"/>
          <w:spacing w:val="-18"/>
          <w:w w:val="115"/>
          <w:sz w:val="20"/>
          <w:szCs w:val="20"/>
        </w:rPr>
        <w:t xml:space="preserve"> </w:t>
      </w:r>
      <w:r w:rsidRPr="006B4A73">
        <w:rPr>
          <w:color w:val="231F20"/>
          <w:w w:val="115"/>
          <w:sz w:val="20"/>
          <w:szCs w:val="20"/>
        </w:rPr>
        <w:t>om</w:t>
      </w:r>
      <w:r w:rsidRPr="006B4A73">
        <w:rPr>
          <w:color w:val="231F20"/>
          <w:spacing w:val="-19"/>
          <w:w w:val="115"/>
          <w:sz w:val="20"/>
          <w:szCs w:val="20"/>
        </w:rPr>
        <w:t xml:space="preserve"> </w:t>
      </w:r>
      <w:r w:rsidRPr="006B4A73">
        <w:rPr>
          <w:color w:val="231F20"/>
          <w:w w:val="115"/>
          <w:sz w:val="20"/>
          <w:szCs w:val="20"/>
        </w:rPr>
        <w:t>ingen</w:t>
      </w:r>
      <w:r w:rsidRPr="006B4A73">
        <w:rPr>
          <w:color w:val="231F20"/>
          <w:spacing w:val="-18"/>
          <w:w w:val="115"/>
          <w:sz w:val="20"/>
          <w:szCs w:val="20"/>
        </w:rPr>
        <w:t xml:space="preserve"> </w:t>
      </w:r>
      <w:r w:rsidRPr="006B4A73">
        <w:rPr>
          <w:color w:val="231F20"/>
          <w:w w:val="115"/>
          <w:sz w:val="20"/>
          <w:szCs w:val="20"/>
        </w:rPr>
        <w:t>annan</w:t>
      </w:r>
      <w:r w:rsidRPr="006B4A73">
        <w:rPr>
          <w:color w:val="231F20"/>
          <w:spacing w:val="-18"/>
          <w:w w:val="115"/>
          <w:sz w:val="20"/>
          <w:szCs w:val="20"/>
        </w:rPr>
        <w:t xml:space="preserve"> </w:t>
      </w:r>
      <w:r w:rsidRPr="006B4A73">
        <w:rPr>
          <w:color w:val="231F20"/>
          <w:w w:val="115"/>
          <w:sz w:val="20"/>
          <w:szCs w:val="20"/>
        </w:rPr>
        <w:t>åtgärd</w:t>
      </w:r>
      <w:r w:rsidRPr="006B4A73">
        <w:rPr>
          <w:color w:val="231F20"/>
          <w:spacing w:val="-18"/>
          <w:w w:val="115"/>
          <w:sz w:val="20"/>
          <w:szCs w:val="20"/>
        </w:rPr>
        <w:t xml:space="preserve"> </w:t>
      </w:r>
      <w:r w:rsidRPr="006B4A73">
        <w:rPr>
          <w:color w:val="231F20"/>
          <w:w w:val="115"/>
          <w:sz w:val="20"/>
          <w:szCs w:val="20"/>
        </w:rPr>
        <w:t>är</w:t>
      </w:r>
      <w:r w:rsidRPr="006B4A73">
        <w:rPr>
          <w:color w:val="231F20"/>
          <w:spacing w:val="-18"/>
          <w:w w:val="115"/>
          <w:sz w:val="20"/>
          <w:szCs w:val="20"/>
        </w:rPr>
        <w:t xml:space="preserve"> </w:t>
      </w:r>
      <w:r w:rsidRPr="006B4A73">
        <w:rPr>
          <w:color w:val="231F20"/>
          <w:w w:val="115"/>
          <w:sz w:val="20"/>
          <w:szCs w:val="20"/>
        </w:rPr>
        <w:t>tillgänglig.</w:t>
      </w:r>
    </w:p>
    <w:p w14:paraId="5B382C04" w14:textId="77777777" w:rsidR="00836B22" w:rsidRPr="006B4A73" w:rsidRDefault="00836B22" w:rsidP="006B4A73">
      <w:pPr>
        <w:kinsoku w:val="0"/>
        <w:overflowPunct w:val="0"/>
        <w:adjustRightInd w:val="0"/>
        <w:spacing w:before="1"/>
        <w:ind w:left="1049" w:right="1249"/>
        <w:rPr>
          <w:i/>
          <w:iCs/>
          <w:color w:val="231F20"/>
          <w:w w:val="105"/>
          <w:sz w:val="20"/>
          <w:szCs w:val="20"/>
        </w:rPr>
      </w:pPr>
    </w:p>
    <w:p w14:paraId="14FD7597" w14:textId="77777777" w:rsidR="00836B22" w:rsidRPr="006B4A73" w:rsidRDefault="00836B22" w:rsidP="006B4A73">
      <w:pPr>
        <w:rPr>
          <w:sz w:val="20"/>
          <w:szCs w:val="20"/>
        </w:rPr>
      </w:pPr>
      <w:r w:rsidRPr="006B4A73">
        <w:rPr>
          <w:sz w:val="20"/>
          <w:szCs w:val="20"/>
        </w:rPr>
        <w:t>Efter rapporter och artiklar från Juristkommissionen och andra organisationer tillsatte regeringen i början av 2020 en utredning för Förstärkt skydd för demokratin och domstolarnas oberoende enligt Dir. 2020:11. Utredningen ska bland annat bedöma om</w:t>
      </w:r>
    </w:p>
    <w:p w14:paraId="5A94D70E" w14:textId="77777777" w:rsidR="00836B22" w:rsidRPr="006B4A73" w:rsidRDefault="00836B22" w:rsidP="006B4A73">
      <w:pPr>
        <w:pStyle w:val="Ingetavstnd"/>
        <w:numPr>
          <w:ilvl w:val="0"/>
          <w:numId w:val="5"/>
        </w:numPr>
        <w:rPr>
          <w:sz w:val="20"/>
          <w:szCs w:val="20"/>
        </w:rPr>
      </w:pPr>
      <w:r w:rsidRPr="006B4A73">
        <w:rPr>
          <w:sz w:val="20"/>
          <w:szCs w:val="20"/>
        </w:rPr>
        <w:t>det bör införas ett krav på kvalificerad majoritet vid riksdagsbeslut om grundlagsändring,</w:t>
      </w:r>
    </w:p>
    <w:p w14:paraId="11EE511A" w14:textId="2272491F" w:rsidR="00836B22" w:rsidRPr="006B4A73" w:rsidRDefault="00836B22" w:rsidP="006B4A73">
      <w:pPr>
        <w:pStyle w:val="Ingetavstnd"/>
        <w:numPr>
          <w:ilvl w:val="0"/>
          <w:numId w:val="5"/>
        </w:numPr>
        <w:rPr>
          <w:sz w:val="20"/>
          <w:szCs w:val="20"/>
        </w:rPr>
      </w:pPr>
      <w:r w:rsidRPr="006B4A73">
        <w:rPr>
          <w:sz w:val="20"/>
          <w:szCs w:val="20"/>
        </w:rPr>
        <w:t>det bör införas ett krav på att ett visst antal av riksdagsledamöterna deltar i omröstningen vid beslut om grundlagsändring (en s.k. kvorumregel),</w:t>
      </w:r>
    </w:p>
    <w:p w14:paraId="7EAA02EC" w14:textId="77777777" w:rsidR="00836B22" w:rsidRPr="006B4A73" w:rsidRDefault="00836B22" w:rsidP="006B4A73">
      <w:pPr>
        <w:pStyle w:val="Ingetavstnd"/>
        <w:numPr>
          <w:ilvl w:val="0"/>
          <w:numId w:val="5"/>
        </w:numPr>
        <w:rPr>
          <w:sz w:val="20"/>
          <w:szCs w:val="20"/>
        </w:rPr>
      </w:pPr>
      <w:r w:rsidRPr="006B4A73">
        <w:rPr>
          <w:sz w:val="20"/>
          <w:szCs w:val="20"/>
        </w:rPr>
        <w:t>det val till riksdagen som ska hållas mellan de två riksdagsbesluten om grundlagsändring måste vara ett ordinarie val,</w:t>
      </w:r>
    </w:p>
    <w:p w14:paraId="5B3F0594" w14:textId="77777777" w:rsidR="00836B22" w:rsidRPr="006B4A73" w:rsidRDefault="00836B22" w:rsidP="006B4A73">
      <w:pPr>
        <w:pStyle w:val="Ingetavstnd"/>
        <w:numPr>
          <w:ilvl w:val="0"/>
          <w:numId w:val="5"/>
        </w:numPr>
        <w:rPr>
          <w:sz w:val="20"/>
          <w:szCs w:val="20"/>
        </w:rPr>
      </w:pPr>
      <w:r w:rsidRPr="006B4A73">
        <w:rPr>
          <w:sz w:val="20"/>
          <w:szCs w:val="20"/>
        </w:rPr>
        <w:t>det bör införas en grundlagsreglering om justitierådens antal i Högsta domstolen och deras pensionsålder,</w:t>
      </w:r>
    </w:p>
    <w:p w14:paraId="1BC5E3B2" w14:textId="77777777" w:rsidR="00836B22" w:rsidRPr="006B4A73" w:rsidRDefault="00836B22" w:rsidP="006B4A73">
      <w:pPr>
        <w:pStyle w:val="Ingetavstnd"/>
        <w:numPr>
          <w:ilvl w:val="0"/>
          <w:numId w:val="5"/>
        </w:numPr>
        <w:rPr>
          <w:sz w:val="20"/>
          <w:szCs w:val="20"/>
        </w:rPr>
      </w:pPr>
      <w:r w:rsidRPr="006B4A73">
        <w:rPr>
          <w:sz w:val="20"/>
          <w:szCs w:val="20"/>
        </w:rPr>
        <w:t>det bör införas en möjlighet för Högsta domstolen och Högsta förvaltningsdomstolen att sammanträda i särskild sammansättning,</w:t>
      </w:r>
    </w:p>
    <w:p w14:paraId="2622ECA4" w14:textId="27839F4C" w:rsidR="00836B22" w:rsidRPr="006B4A73" w:rsidRDefault="00836B22" w:rsidP="006B4A73">
      <w:pPr>
        <w:pStyle w:val="Ingetavstnd"/>
        <w:numPr>
          <w:ilvl w:val="0"/>
          <w:numId w:val="5"/>
        </w:numPr>
        <w:rPr>
          <w:sz w:val="20"/>
          <w:szCs w:val="20"/>
        </w:rPr>
      </w:pPr>
      <w:r w:rsidRPr="006B4A73">
        <w:rPr>
          <w:sz w:val="20"/>
          <w:szCs w:val="20"/>
        </w:rPr>
        <w:t>Domstolsverkets organisation, styrning och roll bör förändras, och det bör införas utökade möjligheter att begränsa den grundlagsskyddade föreningsfriheten i förhållande till sammanslutningar som ägnar sig åt terrorism.</w:t>
      </w:r>
    </w:p>
    <w:p w14:paraId="7F44DAAF" w14:textId="71EB7715" w:rsidR="006B4A73" w:rsidRDefault="00836B22" w:rsidP="006B4A73">
      <w:pPr>
        <w:rPr>
          <w:sz w:val="20"/>
          <w:szCs w:val="20"/>
        </w:rPr>
      </w:pPr>
      <w:r w:rsidRPr="006B4A73">
        <w:rPr>
          <w:color w:val="000000" w:themeColor="text1"/>
          <w:sz w:val="20"/>
          <w:szCs w:val="20"/>
        </w:rPr>
        <w:t>Kommittén ska lämna de förslag till grundlagsändringar och andra författningsändringar som kommittén bedömer är motiverade. Kommitténs uppdrag redovisas först 2023</w:t>
      </w:r>
      <w:r w:rsidR="006B4A73">
        <w:rPr>
          <w:color w:val="000000" w:themeColor="text1"/>
          <w:sz w:val="20"/>
          <w:szCs w:val="20"/>
        </w:rPr>
        <w:t>.</w:t>
      </w:r>
    </w:p>
    <w:p w14:paraId="42C6F147" w14:textId="77777777" w:rsidR="006B4A73" w:rsidRPr="006B4A73" w:rsidRDefault="006B4A73" w:rsidP="006B4A73">
      <w:pPr>
        <w:pStyle w:val="Ingetavstnd"/>
        <w:rPr>
          <w:sz w:val="20"/>
          <w:szCs w:val="20"/>
        </w:rPr>
      </w:pPr>
    </w:p>
    <w:p w14:paraId="6172B4BD" w14:textId="65231951" w:rsidR="00527C34" w:rsidRDefault="00836B22" w:rsidP="006B4A73">
      <w:pPr>
        <w:pStyle w:val="Ingetavstnd"/>
        <w:rPr>
          <w:sz w:val="20"/>
          <w:szCs w:val="20"/>
        </w:rPr>
      </w:pPr>
      <w:r w:rsidRPr="006B4A73">
        <w:rPr>
          <w:color w:val="0070C0"/>
          <w:sz w:val="20"/>
          <w:szCs w:val="20"/>
        </w:rPr>
        <w:t>Ny lag om skadestånd vid brott mot Regeringsformen</w:t>
      </w:r>
      <w:r w:rsidR="006B4A73" w:rsidRPr="006B4A73">
        <w:rPr>
          <w:sz w:val="20"/>
          <w:szCs w:val="20"/>
        </w:rPr>
        <w:t xml:space="preserve"> </w:t>
      </w:r>
      <w:r w:rsidRPr="006B4A73">
        <w:rPr>
          <w:sz w:val="20"/>
          <w:szCs w:val="20"/>
        </w:rPr>
        <w:t xml:space="preserve">Genom ett tillägg i skadeståndslagen 3 kap 4 § p 3 har införts en rätt till ersättning vid överträdelser av 2 kap. regeringsformen (RF) där skyddet regleras för de grundläggande fri- och rättigheterna. Juristkommissionen vill särskilt notera det positiva i att dess krav på grundlagsskadestånd vunnit gehör. </w:t>
      </w:r>
    </w:p>
    <w:p w14:paraId="0E8F212E" w14:textId="407F54F5" w:rsidR="006B4A73" w:rsidRDefault="006B4A73" w:rsidP="006B4A73">
      <w:pPr>
        <w:pStyle w:val="Ingetavstnd"/>
        <w:rPr>
          <w:sz w:val="20"/>
          <w:szCs w:val="20"/>
        </w:rPr>
      </w:pPr>
    </w:p>
    <w:p w14:paraId="6FEB0BB3" w14:textId="77777777" w:rsidR="00CA2C0F" w:rsidRPr="006B4A73" w:rsidRDefault="00CA2C0F" w:rsidP="006B4A73">
      <w:pPr>
        <w:pStyle w:val="Ingetavstnd"/>
        <w:rPr>
          <w:sz w:val="20"/>
          <w:szCs w:val="20"/>
        </w:rPr>
      </w:pPr>
    </w:p>
    <w:p w14:paraId="7EBDDF28" w14:textId="519C93E3" w:rsidR="00836B22" w:rsidRPr="006B4A73" w:rsidRDefault="00836B22" w:rsidP="006B4A73">
      <w:pPr>
        <w:pStyle w:val="Rubrik3"/>
        <w:ind w:left="0" w:firstLine="0"/>
        <w:rPr>
          <w:rFonts w:ascii="Times New Roman" w:hAnsi="Times New Roman" w:cs="Times New Roman"/>
          <w:b w:val="0"/>
          <w:bCs w:val="0"/>
          <w:color w:val="0070C0"/>
          <w:sz w:val="20"/>
          <w:szCs w:val="20"/>
        </w:rPr>
      </w:pPr>
      <w:r w:rsidRPr="006B4A73">
        <w:rPr>
          <w:rFonts w:ascii="Times New Roman" w:hAnsi="Times New Roman" w:cs="Times New Roman"/>
          <w:b w:val="0"/>
          <w:bCs w:val="0"/>
          <w:color w:val="0070C0"/>
          <w:sz w:val="20"/>
          <w:szCs w:val="20"/>
        </w:rPr>
        <w:t>Kunskap om och tillämpning av mänskliga rättigheter hos</w:t>
      </w:r>
      <w:r w:rsidR="006B4A73" w:rsidRPr="006B4A73">
        <w:rPr>
          <w:rFonts w:ascii="Times New Roman" w:hAnsi="Times New Roman" w:cs="Times New Roman"/>
          <w:b w:val="0"/>
          <w:bCs w:val="0"/>
          <w:color w:val="0070C0"/>
          <w:sz w:val="20"/>
          <w:szCs w:val="20"/>
        </w:rPr>
        <w:t xml:space="preserve"> </w:t>
      </w:r>
      <w:r w:rsidRPr="006B4A73">
        <w:rPr>
          <w:rFonts w:ascii="Times New Roman" w:hAnsi="Times New Roman" w:cs="Times New Roman"/>
          <w:b w:val="0"/>
          <w:bCs w:val="0"/>
          <w:color w:val="0070C0"/>
          <w:sz w:val="20"/>
          <w:szCs w:val="20"/>
        </w:rPr>
        <w:t>allmänheten</w:t>
      </w:r>
    </w:p>
    <w:p w14:paraId="5526EE53" w14:textId="77777777" w:rsidR="00836B22" w:rsidRPr="006B4A73" w:rsidRDefault="00836B22" w:rsidP="006B4A73">
      <w:pPr>
        <w:rPr>
          <w:sz w:val="20"/>
          <w:szCs w:val="20"/>
        </w:rPr>
      </w:pPr>
      <w:r w:rsidRPr="006B4A73">
        <w:rPr>
          <w:sz w:val="20"/>
          <w:szCs w:val="20"/>
        </w:rPr>
        <w:t>Det är nu mer motiverat än någonsin med utökade utbildningsinsatser om reglerna i våra grundlagar som utgör grunden för vår demokrati och enskilds rätt. Allmänhetens insikter om grundlagar och rättigheterna är synnerligen begränsade. Läroplaner och kursplaner inom all utbildning kan effektivt sprida kunskap om vårt statsskick och dess grunder och de möjligheter som finns att åberopa dessa regler till skydd för enskilds rätt. Av Stiftelsen Rättsfondens nyligen publicerade rapport ”Aldrig hört ordet … – vaddå rättsstat?” framgår att de flesta svenska gymnasister inte vet vad ”rättsstat” betyder och att många aldrig har hört ordet. De flesta tror till och med att politiker i Sverige har rätten att avsätta obekväma domare och ändra rättsliga beslut (Stiftelsen Rättsfonden, ”Aldrig hört ordet …</w:t>
      </w:r>
    </w:p>
    <w:p w14:paraId="5191DC77" w14:textId="77777777" w:rsidR="00836B22" w:rsidRPr="006B4A73" w:rsidRDefault="00836B22" w:rsidP="006B4A73">
      <w:pPr>
        <w:rPr>
          <w:sz w:val="20"/>
          <w:szCs w:val="20"/>
        </w:rPr>
      </w:pPr>
      <w:r w:rsidRPr="006B4A73">
        <w:rPr>
          <w:sz w:val="20"/>
          <w:szCs w:val="20"/>
        </w:rPr>
        <w:t xml:space="preserve">– vaddå rättsstat?” – Vad vet svenska gymnasister om rättsstatens roll i en demokrati? (Rättsfondens skriftserie nr 44). Regeringen bör initiera en informationskampanj för att göra rättsstatens principer och bestämmelserna i RF, FN:s kärnkonventioner om mänskliga rättigheter, Europakonventionen, </w:t>
      </w:r>
      <w:r w:rsidRPr="006B4A73">
        <w:rPr>
          <w:rFonts w:eastAsiaTheme="minorHAnsi"/>
          <w:color w:val="000000"/>
          <w:sz w:val="20"/>
          <w:szCs w:val="20"/>
          <w:lang w:eastAsia="en-US"/>
        </w:rPr>
        <w:t xml:space="preserve">EU-stadgan om de grundläggande rättigheterna </w:t>
      </w:r>
      <w:r w:rsidRPr="006B4A73">
        <w:rPr>
          <w:sz w:val="20"/>
          <w:szCs w:val="20"/>
        </w:rPr>
        <w:t xml:space="preserve">samt relevanta EU-direktiv mer kända hos allmänheten. </w:t>
      </w:r>
    </w:p>
    <w:p w14:paraId="70F1AFEF" w14:textId="77777777" w:rsidR="00836B22" w:rsidRPr="006B4A73" w:rsidRDefault="00836B22" w:rsidP="006B4A73">
      <w:pPr>
        <w:rPr>
          <w:sz w:val="20"/>
          <w:szCs w:val="20"/>
        </w:rPr>
      </w:pPr>
    </w:p>
    <w:p w14:paraId="0210EF4A" w14:textId="4532A4AE" w:rsidR="00836B22" w:rsidRPr="006B4A73" w:rsidRDefault="00836B22" w:rsidP="006B4A73">
      <w:pPr>
        <w:rPr>
          <w:color w:val="0070C0"/>
        </w:rPr>
      </w:pPr>
      <w:r w:rsidRPr="006B4A73">
        <w:rPr>
          <w:color w:val="0070C0"/>
        </w:rPr>
        <w:t>Juristkommissionen föreslår</w:t>
      </w:r>
    </w:p>
    <w:p w14:paraId="68D062BE" w14:textId="46ABBB06" w:rsidR="00836B22" w:rsidRPr="006B4A73" w:rsidRDefault="00836B22" w:rsidP="006B4A73">
      <w:pPr>
        <w:pStyle w:val="Liststycke"/>
        <w:widowControl/>
        <w:numPr>
          <w:ilvl w:val="0"/>
          <w:numId w:val="2"/>
        </w:numPr>
        <w:autoSpaceDE/>
        <w:autoSpaceDN/>
        <w:contextualSpacing/>
        <w:rPr>
          <w:sz w:val="20"/>
          <w:szCs w:val="20"/>
        </w:rPr>
      </w:pPr>
      <w:r w:rsidRPr="006B4A73">
        <w:rPr>
          <w:sz w:val="20"/>
          <w:szCs w:val="20"/>
        </w:rPr>
        <w:t>I regeringsformen tas in en särskild regel om att det demokratiska statsskicket och mänskliga rättigheter inte kan avskaffas då detta är en naturlig del av den svenska statsbildningen;</w:t>
      </w:r>
    </w:p>
    <w:p w14:paraId="635866A3" w14:textId="5A153CC0" w:rsidR="00836B22" w:rsidRPr="006B4A73" w:rsidRDefault="00836B22" w:rsidP="006B4A73">
      <w:pPr>
        <w:pStyle w:val="Liststycke"/>
        <w:widowControl/>
        <w:numPr>
          <w:ilvl w:val="0"/>
          <w:numId w:val="2"/>
        </w:numPr>
        <w:autoSpaceDE/>
        <w:autoSpaceDN/>
        <w:contextualSpacing/>
        <w:rPr>
          <w:sz w:val="20"/>
          <w:szCs w:val="20"/>
        </w:rPr>
      </w:pPr>
      <w:r w:rsidRPr="006B4A73">
        <w:rPr>
          <w:sz w:val="20"/>
          <w:szCs w:val="20"/>
        </w:rPr>
        <w:t xml:space="preserve">I regeringsformen intas regler om </w:t>
      </w:r>
    </w:p>
    <w:p w14:paraId="516664CA" w14:textId="77777777" w:rsidR="00836B22" w:rsidRPr="006B4A73" w:rsidRDefault="00836B22" w:rsidP="006B4A73">
      <w:pPr>
        <w:pStyle w:val="Liststycke"/>
        <w:widowControl/>
        <w:numPr>
          <w:ilvl w:val="1"/>
          <w:numId w:val="2"/>
        </w:numPr>
        <w:autoSpaceDE/>
        <w:autoSpaceDN/>
        <w:contextualSpacing/>
        <w:rPr>
          <w:sz w:val="20"/>
          <w:szCs w:val="20"/>
        </w:rPr>
      </w:pPr>
      <w:r w:rsidRPr="006B4A73">
        <w:rPr>
          <w:sz w:val="20"/>
          <w:szCs w:val="20"/>
        </w:rPr>
        <w:t xml:space="preserve">att en ändring i grundlag förutsätter två beslut i riksdagen; </w:t>
      </w:r>
    </w:p>
    <w:p w14:paraId="60357099" w14:textId="77777777" w:rsidR="00836B22" w:rsidRPr="006B4A73" w:rsidRDefault="00836B22" w:rsidP="006B4A73">
      <w:pPr>
        <w:pStyle w:val="Liststycke"/>
        <w:widowControl/>
        <w:numPr>
          <w:ilvl w:val="1"/>
          <w:numId w:val="2"/>
        </w:numPr>
        <w:autoSpaceDE/>
        <w:autoSpaceDN/>
        <w:contextualSpacing/>
        <w:rPr>
          <w:sz w:val="20"/>
          <w:szCs w:val="20"/>
        </w:rPr>
      </w:pPr>
      <w:r w:rsidRPr="006B4A73">
        <w:rPr>
          <w:sz w:val="20"/>
          <w:szCs w:val="20"/>
        </w:rPr>
        <w:t xml:space="preserve">med ett mellanliggande ordinarie val; </w:t>
      </w:r>
    </w:p>
    <w:p w14:paraId="7D2D87E7" w14:textId="77777777" w:rsidR="00836B22" w:rsidRPr="006B4A73" w:rsidRDefault="00836B22" w:rsidP="006B4A73">
      <w:pPr>
        <w:pStyle w:val="Liststycke"/>
        <w:widowControl/>
        <w:numPr>
          <w:ilvl w:val="1"/>
          <w:numId w:val="2"/>
        </w:numPr>
        <w:autoSpaceDE/>
        <w:autoSpaceDN/>
        <w:contextualSpacing/>
        <w:rPr>
          <w:sz w:val="20"/>
          <w:szCs w:val="20"/>
        </w:rPr>
      </w:pPr>
      <w:r w:rsidRPr="006B4A73">
        <w:rPr>
          <w:sz w:val="20"/>
          <w:szCs w:val="20"/>
        </w:rPr>
        <w:t xml:space="preserve">att det vid det andra beslutstillfället föreligger en kvalificerad majoritet med 2/3-delar; </w:t>
      </w:r>
    </w:p>
    <w:p w14:paraId="56C39F74" w14:textId="77777777" w:rsidR="00836B22" w:rsidRPr="006B4A73" w:rsidRDefault="00836B22" w:rsidP="006B4A73">
      <w:pPr>
        <w:pStyle w:val="Liststycke"/>
        <w:widowControl/>
        <w:numPr>
          <w:ilvl w:val="1"/>
          <w:numId w:val="2"/>
        </w:numPr>
        <w:autoSpaceDE/>
        <w:autoSpaceDN/>
        <w:contextualSpacing/>
        <w:rPr>
          <w:sz w:val="20"/>
          <w:szCs w:val="20"/>
        </w:rPr>
      </w:pPr>
      <w:r w:rsidRPr="006B4A73">
        <w:rPr>
          <w:sz w:val="20"/>
          <w:szCs w:val="20"/>
        </w:rPr>
        <w:t>att kvorumregel införs - minst 80 % av samtliga riksdagsledamöter ska delta i de två besluten;</w:t>
      </w:r>
    </w:p>
    <w:p w14:paraId="29C90CC5" w14:textId="77777777" w:rsidR="00836B22" w:rsidRPr="006B4A73" w:rsidRDefault="00836B22" w:rsidP="006B4A73">
      <w:pPr>
        <w:pStyle w:val="Liststycke"/>
        <w:widowControl/>
        <w:numPr>
          <w:ilvl w:val="1"/>
          <w:numId w:val="2"/>
        </w:numPr>
        <w:autoSpaceDE/>
        <w:autoSpaceDN/>
        <w:contextualSpacing/>
        <w:rPr>
          <w:sz w:val="20"/>
          <w:szCs w:val="20"/>
        </w:rPr>
      </w:pPr>
      <w:r w:rsidRPr="006B4A73">
        <w:rPr>
          <w:sz w:val="20"/>
          <w:szCs w:val="20"/>
        </w:rPr>
        <w:t>att tiden mellan det första beslutet och det mellanliggande valet förlängs till 12 månader.</w:t>
      </w:r>
    </w:p>
    <w:p w14:paraId="20FB9D10" w14:textId="77777777" w:rsidR="00836B22" w:rsidRPr="006B4A73" w:rsidRDefault="00836B22" w:rsidP="006B4A73">
      <w:pPr>
        <w:pStyle w:val="Liststycke"/>
        <w:rPr>
          <w:sz w:val="20"/>
          <w:szCs w:val="20"/>
        </w:rPr>
      </w:pPr>
    </w:p>
    <w:p w14:paraId="7A08F3CF" w14:textId="4CE961A9" w:rsidR="00836B22" w:rsidRPr="006B4A73" w:rsidRDefault="00836B22" w:rsidP="006B4A73">
      <w:pPr>
        <w:pStyle w:val="Liststycke"/>
        <w:widowControl/>
        <w:numPr>
          <w:ilvl w:val="0"/>
          <w:numId w:val="2"/>
        </w:numPr>
        <w:autoSpaceDE/>
        <w:autoSpaceDN/>
        <w:contextualSpacing/>
        <w:rPr>
          <w:sz w:val="20"/>
          <w:szCs w:val="20"/>
        </w:rPr>
      </w:pPr>
      <w:r w:rsidRPr="006B4A73">
        <w:rPr>
          <w:sz w:val="20"/>
          <w:szCs w:val="20"/>
        </w:rPr>
        <w:t xml:space="preserve">I regeringsformen intas en reglering av existensen av domarnämnden, dess sammansättning och dess mandat att ge ett förslag på domare vid tillsättning eller ta beslut därom, för att säkerställa dess och domstolarnas oberoende av regeringen; </w:t>
      </w:r>
    </w:p>
    <w:p w14:paraId="3ACA6E3D" w14:textId="49082CBC" w:rsidR="00836B22" w:rsidRPr="006B4A73" w:rsidRDefault="00836B22" w:rsidP="006B4A73">
      <w:pPr>
        <w:pStyle w:val="Liststycke"/>
        <w:numPr>
          <w:ilvl w:val="0"/>
          <w:numId w:val="2"/>
        </w:numPr>
        <w:contextualSpacing/>
        <w:rPr>
          <w:sz w:val="20"/>
          <w:szCs w:val="20"/>
        </w:rPr>
      </w:pPr>
      <w:r w:rsidRPr="006B4A73">
        <w:rPr>
          <w:sz w:val="20"/>
          <w:szCs w:val="20"/>
        </w:rPr>
        <w:t>Vissa för demokratin centrala lagar, inklusive vallagen, uppgraderas så att de på samma sätt som riksdagsordningen blir semikonstitutionella enligt 8 kap. 16 § regeringsformen, dvs. ändras på samma sätt som för grundlagsregler;</w:t>
      </w:r>
    </w:p>
    <w:p w14:paraId="602740BC" w14:textId="7137A67C" w:rsidR="00836B22" w:rsidRPr="006B4A73" w:rsidRDefault="00836B22" w:rsidP="006B4A73">
      <w:pPr>
        <w:pStyle w:val="Liststycke"/>
        <w:widowControl/>
        <w:numPr>
          <w:ilvl w:val="0"/>
          <w:numId w:val="2"/>
        </w:numPr>
        <w:autoSpaceDE/>
        <w:autoSpaceDN/>
        <w:contextualSpacing/>
        <w:rPr>
          <w:sz w:val="20"/>
          <w:szCs w:val="20"/>
        </w:rPr>
      </w:pPr>
      <w:r w:rsidRPr="006B4A73">
        <w:rPr>
          <w:sz w:val="20"/>
          <w:szCs w:val="20"/>
        </w:rPr>
        <w:t>Översyn av rättighetskatalogen i 2 kap. RF görs i syfte att de rättigheter och friheter som kommer till uttryck där motsvarar Sveriges internationella åtaganden;</w:t>
      </w:r>
    </w:p>
    <w:p w14:paraId="4D4CC315" w14:textId="5AF3F9E1" w:rsidR="00836B22" w:rsidRPr="006B4A73" w:rsidRDefault="00836B22" w:rsidP="006B4A73">
      <w:pPr>
        <w:pStyle w:val="Liststycke"/>
        <w:widowControl/>
        <w:numPr>
          <w:ilvl w:val="0"/>
          <w:numId w:val="2"/>
        </w:numPr>
        <w:autoSpaceDE/>
        <w:autoSpaceDN/>
        <w:contextualSpacing/>
        <w:rPr>
          <w:sz w:val="20"/>
          <w:szCs w:val="20"/>
        </w:rPr>
      </w:pPr>
      <w:r w:rsidRPr="006B4A73">
        <w:rPr>
          <w:sz w:val="20"/>
          <w:szCs w:val="20"/>
        </w:rPr>
        <w:t>I förordningen om konsekvensutredning vid regelgivning respektive kommittéförordningen förs in bestämmelser som innebär en skyldighet att beakta de mänskliga rättigheterna vid regelgivning och inom ramen för statliga utredningar;</w:t>
      </w:r>
    </w:p>
    <w:p w14:paraId="29D0CD98" w14:textId="2529645D" w:rsidR="00836B22" w:rsidRPr="006B4A73" w:rsidRDefault="00836B22" w:rsidP="006B4A73">
      <w:pPr>
        <w:pStyle w:val="Liststycke"/>
        <w:widowControl/>
        <w:numPr>
          <w:ilvl w:val="0"/>
          <w:numId w:val="2"/>
        </w:numPr>
        <w:autoSpaceDE/>
        <w:autoSpaceDN/>
        <w:contextualSpacing/>
        <w:rPr>
          <w:sz w:val="20"/>
          <w:szCs w:val="20"/>
        </w:rPr>
      </w:pPr>
      <w:r w:rsidRPr="006B4A73">
        <w:rPr>
          <w:sz w:val="20"/>
          <w:szCs w:val="20"/>
        </w:rPr>
        <w:t xml:space="preserve">Reglerna </w:t>
      </w:r>
      <w:r w:rsidRPr="006B4A73">
        <w:rPr>
          <w:color w:val="000000" w:themeColor="text1"/>
          <w:sz w:val="20"/>
          <w:szCs w:val="20"/>
        </w:rPr>
        <w:t xml:space="preserve">om grundlagsskadestånd </w:t>
      </w:r>
      <w:r w:rsidRPr="006B4A73">
        <w:rPr>
          <w:sz w:val="20"/>
          <w:szCs w:val="20"/>
        </w:rPr>
        <w:t>tas in i regeringsformen och att det v</w:t>
      </w:r>
      <w:r w:rsidRPr="006B4A73">
        <w:rPr>
          <w:color w:val="000000" w:themeColor="text1"/>
          <w:sz w:val="20"/>
          <w:szCs w:val="20"/>
        </w:rPr>
        <w:t xml:space="preserve">id överträdelser av 2 kap. </w:t>
      </w:r>
      <w:r w:rsidRPr="006B4A73">
        <w:rPr>
          <w:sz w:val="20"/>
          <w:szCs w:val="20"/>
        </w:rPr>
        <w:t xml:space="preserve">regeringsformen </w:t>
      </w:r>
      <w:r w:rsidRPr="006B4A73">
        <w:rPr>
          <w:color w:val="000000" w:themeColor="text1"/>
          <w:sz w:val="20"/>
          <w:szCs w:val="20"/>
        </w:rPr>
        <w:t>ska utgå kompensation för kränkningar; endast ett uttalande från domstol om att kränkning skett är inte acceptabelt;</w:t>
      </w:r>
    </w:p>
    <w:p w14:paraId="2FBD884C" w14:textId="7871EBEE" w:rsidR="00836B22" w:rsidRPr="006B4A73" w:rsidRDefault="00836B22" w:rsidP="006B4A73">
      <w:pPr>
        <w:pStyle w:val="Liststycke"/>
        <w:widowControl/>
        <w:numPr>
          <w:ilvl w:val="0"/>
          <w:numId w:val="2"/>
        </w:numPr>
        <w:autoSpaceDE/>
        <w:autoSpaceDN/>
        <w:contextualSpacing/>
        <w:rPr>
          <w:sz w:val="20"/>
          <w:szCs w:val="20"/>
        </w:rPr>
      </w:pPr>
      <w:r w:rsidRPr="006B4A73">
        <w:rPr>
          <w:sz w:val="20"/>
          <w:szCs w:val="20"/>
        </w:rPr>
        <w:t xml:space="preserve">I mål om ”Grundlagsskadestånd” ska tillämpas de principer juristkommissionen framfört i avsnittet 2.1 om enskildas ekonomiska möjligheter att effektivt kunna hävda sina mänskliga rättigheter. </w:t>
      </w:r>
    </w:p>
    <w:p w14:paraId="15228A07" w14:textId="77777777" w:rsidR="00836B22" w:rsidRPr="006B4A73" w:rsidRDefault="00836B22" w:rsidP="006B4A73">
      <w:pPr>
        <w:pStyle w:val="Liststycke"/>
        <w:widowControl/>
        <w:numPr>
          <w:ilvl w:val="0"/>
          <w:numId w:val="2"/>
        </w:numPr>
        <w:autoSpaceDE/>
        <w:autoSpaceDN/>
        <w:contextualSpacing/>
        <w:rPr>
          <w:sz w:val="20"/>
          <w:szCs w:val="20"/>
        </w:rPr>
      </w:pPr>
      <w:r w:rsidRPr="006B4A73">
        <w:rPr>
          <w:sz w:val="20"/>
          <w:szCs w:val="20"/>
        </w:rPr>
        <w:t>Kunskap om och hur ett skydd kan åberopas i grundlagarna, Europakonventionen, EU:s rättighetsstadga och FN:s kärnkonventioner tas in i alla läroplaner och kursplaner för grundskola och gymnasieskola liksom i utbildningar på högskolenivå;</w:t>
      </w:r>
    </w:p>
    <w:p w14:paraId="6915EDC8" w14:textId="77777777" w:rsidR="00836B22" w:rsidRPr="006B4A73" w:rsidRDefault="00836B22" w:rsidP="006B4A73">
      <w:pPr>
        <w:pStyle w:val="Liststycke"/>
        <w:rPr>
          <w:sz w:val="20"/>
          <w:szCs w:val="20"/>
        </w:rPr>
      </w:pPr>
    </w:p>
    <w:p w14:paraId="094FF730" w14:textId="77777777" w:rsidR="00836B22" w:rsidRPr="006B4A73" w:rsidRDefault="00836B22" w:rsidP="006B4A73">
      <w:pPr>
        <w:pStyle w:val="Liststycke"/>
        <w:numPr>
          <w:ilvl w:val="0"/>
          <w:numId w:val="2"/>
        </w:numPr>
        <w:contextualSpacing/>
        <w:rPr>
          <w:sz w:val="20"/>
          <w:szCs w:val="20"/>
        </w:rPr>
      </w:pPr>
      <w:r w:rsidRPr="006B4A73">
        <w:rPr>
          <w:sz w:val="20"/>
          <w:szCs w:val="20"/>
        </w:rPr>
        <w:t>Kunskapen hos domare inklusive nämndemän, åklagare och ombud i domstol samt särskilt domare i förvaltningsdomstolarna, förbättras genom återkommande utbildning om grundlagarna, Europakonventionen, EU:s rättighetsstadga och FN:s kärnkonventioner och om konventionskonform tolkning;</w:t>
      </w:r>
    </w:p>
    <w:p w14:paraId="5BCAA4A2" w14:textId="77777777" w:rsidR="00836B22" w:rsidRPr="006B4A73" w:rsidRDefault="00836B22" w:rsidP="006B4A73">
      <w:pPr>
        <w:pStyle w:val="Liststycke"/>
        <w:rPr>
          <w:sz w:val="20"/>
          <w:szCs w:val="20"/>
        </w:rPr>
      </w:pPr>
    </w:p>
    <w:p w14:paraId="081ABD89" w14:textId="77777777" w:rsidR="00836B22" w:rsidRPr="006B4A73" w:rsidRDefault="00836B22" w:rsidP="006B4A73">
      <w:pPr>
        <w:pStyle w:val="Liststycke"/>
        <w:widowControl/>
        <w:numPr>
          <w:ilvl w:val="0"/>
          <w:numId w:val="2"/>
        </w:numPr>
        <w:autoSpaceDE/>
        <w:autoSpaceDN/>
        <w:contextualSpacing/>
        <w:rPr>
          <w:sz w:val="20"/>
          <w:szCs w:val="20"/>
        </w:rPr>
      </w:pPr>
      <w:r w:rsidRPr="006B4A73">
        <w:rPr>
          <w:sz w:val="20"/>
          <w:szCs w:val="20"/>
        </w:rPr>
        <w:t>Offentligt anställda utbildas och ges kännedom om innebörden av lagprövningsinstituten i RF 11 kap. 14 § och 12 kap. 10 § om prövningen av föreskrifts överensstämmelse med grundlag och överordnad författning i syfte att göra deras uppgift som grundlagens väktare mer allmänt känd;</w:t>
      </w:r>
    </w:p>
    <w:p w14:paraId="04E5ECB7" w14:textId="77777777" w:rsidR="00836B22" w:rsidRPr="006B4A73" w:rsidRDefault="00836B22" w:rsidP="006B4A73">
      <w:pPr>
        <w:pStyle w:val="Liststycke"/>
        <w:rPr>
          <w:sz w:val="20"/>
          <w:szCs w:val="20"/>
        </w:rPr>
      </w:pPr>
    </w:p>
    <w:p w14:paraId="03B6E7F3" w14:textId="77777777" w:rsidR="00836B22" w:rsidRPr="006B4A73" w:rsidRDefault="00836B22" w:rsidP="006B4A73">
      <w:pPr>
        <w:pStyle w:val="Liststycke"/>
        <w:widowControl/>
        <w:numPr>
          <w:ilvl w:val="0"/>
          <w:numId w:val="2"/>
        </w:numPr>
        <w:autoSpaceDE/>
        <w:autoSpaceDN/>
        <w:contextualSpacing/>
        <w:rPr>
          <w:sz w:val="20"/>
          <w:szCs w:val="20"/>
        </w:rPr>
      </w:pPr>
      <w:r w:rsidRPr="006B4A73">
        <w:rPr>
          <w:sz w:val="20"/>
          <w:szCs w:val="20"/>
        </w:rPr>
        <w:t>Offentligt anställda får i samband med anställningen och fortlöpande en obligatorisk utbildning, om grundlagarna och mänskliga rättigheter;</w:t>
      </w:r>
    </w:p>
    <w:p w14:paraId="1AED02FC" w14:textId="77777777" w:rsidR="00836B22" w:rsidRPr="006B4A73" w:rsidRDefault="00836B22" w:rsidP="006B4A73">
      <w:pPr>
        <w:pStyle w:val="Liststycke"/>
        <w:rPr>
          <w:sz w:val="20"/>
          <w:szCs w:val="20"/>
        </w:rPr>
      </w:pPr>
    </w:p>
    <w:p w14:paraId="3DC5283E" w14:textId="67CE816A" w:rsidR="00B822F9" w:rsidRDefault="00836B22" w:rsidP="00CA2C0F">
      <w:pPr>
        <w:pStyle w:val="Liststycke"/>
        <w:widowControl/>
        <w:numPr>
          <w:ilvl w:val="0"/>
          <w:numId w:val="2"/>
        </w:numPr>
        <w:autoSpaceDE/>
        <w:autoSpaceDN/>
        <w:contextualSpacing/>
        <w:rPr>
          <w:sz w:val="20"/>
          <w:szCs w:val="20"/>
        </w:rPr>
      </w:pPr>
      <w:r w:rsidRPr="006B4A73">
        <w:rPr>
          <w:sz w:val="20"/>
          <w:szCs w:val="20"/>
        </w:rPr>
        <w:lastRenderedPageBreak/>
        <w:t>En utredning görs om möjligheten för myndigheter att i ett ärende där enskilda personer är berörda alltid informerar denne om de i ärendet tillämpliga mänskliga rättigheter.</w:t>
      </w:r>
    </w:p>
    <w:p w14:paraId="71A13129" w14:textId="6312D42B" w:rsidR="00B822F9" w:rsidRPr="00B907FE" w:rsidRDefault="00B822F9" w:rsidP="00B907FE">
      <w:pPr>
        <w:rPr>
          <w:sz w:val="20"/>
          <w:szCs w:val="20"/>
          <w:lang w:eastAsia="en-US"/>
        </w:rPr>
      </w:pPr>
    </w:p>
    <w:p w14:paraId="4FE7E1C3" w14:textId="77777777" w:rsidR="00B822F9" w:rsidRPr="00371D2A" w:rsidRDefault="00B822F9" w:rsidP="00B822F9">
      <w:pPr>
        <w:pStyle w:val="Rubrik2"/>
        <w:spacing w:line="276" w:lineRule="auto"/>
        <w:jc w:val="center"/>
        <w:rPr>
          <w:rFonts w:ascii="Times New Roman" w:hAnsi="Times New Roman" w:cs="Times New Roman"/>
          <w:b w:val="0"/>
          <w:color w:val="0070C0"/>
          <w:sz w:val="28"/>
          <w:szCs w:val="28"/>
        </w:rPr>
      </w:pPr>
      <w:r w:rsidRPr="00371D2A">
        <w:rPr>
          <w:rFonts w:ascii="Times New Roman" w:hAnsi="Times New Roman" w:cs="Times New Roman"/>
          <w:bCs/>
          <w:color w:val="0070C0"/>
          <w:sz w:val="28"/>
          <w:szCs w:val="28"/>
        </w:rPr>
        <w:t>2.</w:t>
      </w:r>
      <w:r w:rsidRPr="00371D2A">
        <w:rPr>
          <w:rFonts w:ascii="Times New Roman" w:hAnsi="Times New Roman" w:cs="Times New Roman"/>
          <w:b w:val="0"/>
          <w:color w:val="0070C0"/>
          <w:sz w:val="28"/>
          <w:szCs w:val="28"/>
        </w:rPr>
        <w:t xml:space="preserve"> </w:t>
      </w:r>
      <w:r w:rsidRPr="00371D2A">
        <w:rPr>
          <w:rFonts w:ascii="Times New Roman" w:hAnsi="Times New Roman" w:cs="Times New Roman"/>
          <w:bCs/>
          <w:color w:val="0070C0"/>
          <w:sz w:val="28"/>
          <w:szCs w:val="28"/>
        </w:rPr>
        <w:t>Granskning av Sveriges efterlevnad av de mänskliga fri- och rättigheterna</w:t>
      </w:r>
      <w:r w:rsidRPr="00371D2A">
        <w:rPr>
          <w:rFonts w:ascii="Times New Roman" w:hAnsi="Times New Roman" w:cs="Times New Roman"/>
          <w:b w:val="0"/>
          <w:color w:val="0070C0"/>
          <w:sz w:val="28"/>
          <w:szCs w:val="28"/>
        </w:rPr>
        <w:t xml:space="preserve"> - </w:t>
      </w:r>
      <w:r w:rsidRPr="00371D2A">
        <w:rPr>
          <w:rFonts w:ascii="Times New Roman" w:hAnsi="Times New Roman" w:cs="Times New Roman"/>
          <w:bCs/>
          <w:color w:val="0070C0"/>
          <w:sz w:val="28"/>
          <w:szCs w:val="28"/>
        </w:rPr>
        <w:t>Program för rättsstaten Sverige</w:t>
      </w:r>
    </w:p>
    <w:p w14:paraId="0DCCD706" w14:textId="77777777" w:rsidR="00B822F9" w:rsidRPr="007C65B2" w:rsidRDefault="00B822F9" w:rsidP="00B822F9">
      <w:pPr>
        <w:pStyle w:val="Rubrik2"/>
        <w:spacing w:line="276" w:lineRule="auto"/>
        <w:rPr>
          <w:rFonts w:ascii="Times New Roman" w:hAnsi="Times New Roman" w:cs="Times New Roman"/>
          <w:b w:val="0"/>
          <w:color w:val="0070C0"/>
          <w:sz w:val="24"/>
          <w:szCs w:val="24"/>
        </w:rPr>
      </w:pPr>
    </w:p>
    <w:p w14:paraId="0661CB36" w14:textId="77777777" w:rsidR="00B822F9" w:rsidRPr="00371D2A" w:rsidRDefault="00B822F9" w:rsidP="00B822F9">
      <w:pPr>
        <w:pStyle w:val="Rubrik2"/>
        <w:spacing w:line="276" w:lineRule="auto"/>
        <w:rPr>
          <w:rFonts w:ascii="Times New Roman" w:hAnsi="Times New Roman" w:cs="Times New Roman"/>
          <w:b w:val="0"/>
          <w:color w:val="0070C0"/>
          <w:sz w:val="24"/>
          <w:szCs w:val="24"/>
        </w:rPr>
      </w:pPr>
      <w:r w:rsidRPr="007C65B2">
        <w:rPr>
          <w:rFonts w:ascii="Times New Roman" w:hAnsi="Times New Roman" w:cs="Times New Roman"/>
          <w:b w:val="0"/>
          <w:color w:val="0070C0"/>
          <w:sz w:val="24"/>
          <w:szCs w:val="24"/>
        </w:rPr>
        <w:t>Oberoende granskning av Sveriges efterlevnad av de mänskliga fri- och rättigheterna</w:t>
      </w:r>
    </w:p>
    <w:p w14:paraId="70BD9BC6" w14:textId="77777777" w:rsidR="00B822F9" w:rsidRPr="007C65B2" w:rsidRDefault="00B822F9" w:rsidP="00B822F9">
      <w:pPr>
        <w:spacing w:line="276" w:lineRule="auto"/>
      </w:pPr>
      <w:r w:rsidRPr="007C65B2">
        <w:t>När mänskliga rättigheter ifrågasätts och kränks i Sverige, Europa och globalt blir det allt viktigare med en oberoende nationell institution som granskar alla aktörer i Sverige, inkluderande riksdag, regering, myndigheter, ombudsmän och privata aktörer.</w:t>
      </w:r>
    </w:p>
    <w:p w14:paraId="350DEDDF" w14:textId="77777777" w:rsidR="00B822F9" w:rsidRPr="007C65B2" w:rsidRDefault="00B822F9" w:rsidP="00B822F9">
      <w:pPr>
        <w:spacing w:line="276" w:lineRule="auto"/>
      </w:pPr>
    </w:p>
    <w:p w14:paraId="726B5010" w14:textId="77777777" w:rsidR="00B822F9" w:rsidRPr="007C65B2" w:rsidRDefault="00B822F9" w:rsidP="00B822F9">
      <w:pPr>
        <w:spacing w:line="276" w:lineRule="auto"/>
      </w:pPr>
      <w:r w:rsidRPr="007C65B2">
        <w:t xml:space="preserve">Det har inrättats ett institut som började arbeta i januari 2022 med stöd i lagen (2021:642) om Institutet för mänskliga rättigheter (MR-institutet). Juristkommissionen välkomnar att det har inrättats ett institut för mänskliga rättigheter. MR-institutets uppdrag är att följa, undersöka och rapportera om hur rättigheterna genomförs i Sverige. MR-institutet har ett brett mandat och ska till exempel kunna titta på och analysera diskriminerande mönster såsom systematisk, etnisk diskriminering. I lagen anges att MR-institutet ska rapportera om sitt arbete till regeringen. </w:t>
      </w:r>
    </w:p>
    <w:p w14:paraId="19EB5DAA" w14:textId="77777777" w:rsidR="00B822F9" w:rsidRPr="007C65B2" w:rsidRDefault="00B822F9" w:rsidP="00B822F9">
      <w:pPr>
        <w:spacing w:line="276" w:lineRule="auto"/>
      </w:pPr>
    </w:p>
    <w:p w14:paraId="7575134E" w14:textId="77777777" w:rsidR="00B822F9" w:rsidRPr="007C65B2" w:rsidRDefault="00B822F9" w:rsidP="00B822F9">
      <w:pPr>
        <w:spacing w:line="276" w:lineRule="auto"/>
      </w:pPr>
      <w:r w:rsidRPr="007C65B2">
        <w:t xml:space="preserve">Juristkommissionen anser att det vore lämpligt om MR-institutet även rapporterade direkt till riksdagen, vilket skulle kunna bidra till dess oberoende. </w:t>
      </w:r>
    </w:p>
    <w:p w14:paraId="27727B4B" w14:textId="77777777" w:rsidR="00B822F9" w:rsidRPr="007C65B2" w:rsidRDefault="00B822F9" w:rsidP="00B822F9">
      <w:pPr>
        <w:spacing w:line="276" w:lineRule="auto"/>
      </w:pPr>
      <w:r w:rsidRPr="007C65B2">
        <w:t xml:space="preserve">Att främja, skydda och övervaka mänskliga rättigheter och samtidigt vara en oberoende mekanism är uppgifter som i högsta grad är motiverade av Sveriges åtagande genom anslutningen till FN:s och Europarådets konventioner. Ett problem med MR-institutet är dess oberoende. Ett krav från många håll har varit att MR-institutet på samma sätt som JO och Riksrevisionen skulle placeras under riksdagen. I stället blev det en myndighet under regeringen. En sådan ordning gör att oberoendet för MR-institutet borde säkras genom att regleras och ges ett skydd i grundlagen. Med ett grundlagsskydd blir MR-institutet svårare att lägga ned vid tillfälliga politiska förändringar. </w:t>
      </w:r>
    </w:p>
    <w:p w14:paraId="6DF0ABB5" w14:textId="77777777" w:rsidR="00B822F9" w:rsidRPr="007C65B2" w:rsidRDefault="00B822F9" w:rsidP="00B822F9">
      <w:pPr>
        <w:spacing w:line="276" w:lineRule="auto"/>
      </w:pPr>
    </w:p>
    <w:p w14:paraId="44F83930" w14:textId="77777777" w:rsidR="00B822F9" w:rsidRPr="007C65B2" w:rsidRDefault="00B822F9" w:rsidP="00B822F9">
      <w:pPr>
        <w:spacing w:line="276" w:lineRule="auto"/>
      </w:pPr>
      <w:r w:rsidRPr="007C65B2">
        <w:t xml:space="preserve">En annan viktig fråga är det civila samhällets roll, inflytande och delaktighet i MR-institutet. Det ska etableras ett ”Råd för de mänskliga rättigheterna” där det civila samhället ska involveras. Detta är avgörande för trovärdigheten, förankringen och tillgången till värdefull kompetens i MR-institutets arbete. </w:t>
      </w:r>
    </w:p>
    <w:p w14:paraId="01B6B8CA" w14:textId="77777777" w:rsidR="00B822F9" w:rsidRPr="007C65B2" w:rsidRDefault="00B822F9" w:rsidP="00B822F9">
      <w:pPr>
        <w:spacing w:line="276" w:lineRule="auto"/>
      </w:pPr>
    </w:p>
    <w:p w14:paraId="59DBC265" w14:textId="77777777" w:rsidR="00B822F9" w:rsidRPr="007C65B2" w:rsidRDefault="00B822F9" w:rsidP="00B822F9">
      <w:pPr>
        <w:spacing w:line="276" w:lineRule="auto"/>
      </w:pPr>
      <w:r w:rsidRPr="007C65B2">
        <w:t xml:space="preserve">Det är vidare av yttersta vikt att MR-institutet har en budget att arbeta med som säkerställer tillräckligt med resurser för att bedriva arbetet. Detta är en bärande del i Parisprinciperna som utgör utgångspunkten för ett svenskt MR-institut. Resurser behöver ställas till förfogande. Detta finner särskilt stöd i artikel 33.2 angående ”Nationellt genomförande och övervakning” och allmän kommentar 7 i Funktionsrättskonventionen. </w:t>
      </w:r>
    </w:p>
    <w:p w14:paraId="5EBD928E" w14:textId="77777777" w:rsidR="00B822F9" w:rsidRDefault="00B822F9" w:rsidP="00B822F9">
      <w:pPr>
        <w:spacing w:line="276" w:lineRule="auto"/>
        <w:rPr>
          <w:strike/>
        </w:rPr>
      </w:pPr>
    </w:p>
    <w:p w14:paraId="29AC37B7" w14:textId="77777777" w:rsidR="00B822F9" w:rsidRDefault="00B822F9" w:rsidP="00B822F9">
      <w:pPr>
        <w:spacing w:line="276" w:lineRule="auto"/>
        <w:rPr>
          <w:strike/>
        </w:rPr>
      </w:pPr>
    </w:p>
    <w:p w14:paraId="4EE2310F" w14:textId="77777777" w:rsidR="00B822F9" w:rsidRPr="007C65B2" w:rsidRDefault="00B822F9" w:rsidP="00B822F9">
      <w:pPr>
        <w:spacing w:line="276" w:lineRule="auto"/>
        <w:rPr>
          <w:strike/>
        </w:rPr>
      </w:pPr>
    </w:p>
    <w:p w14:paraId="5680F486" w14:textId="77777777" w:rsidR="00B822F9" w:rsidRDefault="00B822F9" w:rsidP="00B822F9">
      <w:pPr>
        <w:spacing w:line="276" w:lineRule="auto"/>
        <w:rPr>
          <w:color w:val="0070C0"/>
        </w:rPr>
      </w:pPr>
      <w:r w:rsidRPr="007C65B2">
        <w:rPr>
          <w:color w:val="0070C0"/>
        </w:rPr>
        <w:lastRenderedPageBreak/>
        <w:t>Juristkommissionen föreslår:</w:t>
      </w:r>
    </w:p>
    <w:p w14:paraId="2C319DFC" w14:textId="77777777" w:rsidR="00B822F9" w:rsidRPr="007C65B2" w:rsidRDefault="00B822F9" w:rsidP="00B822F9">
      <w:pPr>
        <w:spacing w:line="276" w:lineRule="auto"/>
        <w:rPr>
          <w:color w:val="0070C0"/>
        </w:rPr>
      </w:pPr>
    </w:p>
    <w:p w14:paraId="06869635" w14:textId="77777777" w:rsidR="00B822F9" w:rsidRPr="007C65B2" w:rsidRDefault="00B822F9" w:rsidP="00B822F9">
      <w:pPr>
        <w:pStyle w:val="Liststycke"/>
        <w:widowControl/>
        <w:numPr>
          <w:ilvl w:val="0"/>
          <w:numId w:val="6"/>
        </w:numPr>
        <w:autoSpaceDE/>
        <w:autoSpaceDN/>
        <w:spacing w:line="276" w:lineRule="auto"/>
        <w:contextualSpacing/>
        <w:rPr>
          <w:sz w:val="24"/>
          <w:szCs w:val="24"/>
        </w:rPr>
      </w:pPr>
      <w:r w:rsidRPr="007C65B2">
        <w:rPr>
          <w:sz w:val="24"/>
          <w:szCs w:val="24"/>
        </w:rPr>
        <w:t>MR-institutet bör få ett starkare oberoende gentemot regeringen genom ett grundlagsskydd;</w:t>
      </w:r>
    </w:p>
    <w:p w14:paraId="743D1191" w14:textId="77777777" w:rsidR="00B822F9" w:rsidRPr="007C65B2" w:rsidRDefault="00B822F9" w:rsidP="00B822F9">
      <w:pPr>
        <w:pStyle w:val="Liststycke"/>
        <w:widowControl/>
        <w:numPr>
          <w:ilvl w:val="0"/>
          <w:numId w:val="6"/>
        </w:numPr>
        <w:autoSpaceDE/>
        <w:autoSpaceDN/>
        <w:spacing w:line="276" w:lineRule="auto"/>
        <w:contextualSpacing/>
        <w:rPr>
          <w:sz w:val="24"/>
          <w:szCs w:val="24"/>
        </w:rPr>
      </w:pPr>
      <w:r w:rsidRPr="007C65B2">
        <w:rPr>
          <w:sz w:val="24"/>
          <w:szCs w:val="24"/>
        </w:rPr>
        <w:t>Det ska säkerställas att en flerårsbudget för MR-institutet är sådan att det kan fullgöra sina skyldigheter enligt Parisprinciperna och Funktionsrättskonventionens krav och vara en effektiv kraft för att främja, skydda och övervaka de mänskliga rättigheterna i Sverige;</w:t>
      </w:r>
    </w:p>
    <w:p w14:paraId="65D7EF38" w14:textId="77777777" w:rsidR="00B822F9" w:rsidRPr="007C65B2" w:rsidRDefault="00B822F9" w:rsidP="00B822F9">
      <w:pPr>
        <w:pStyle w:val="Liststycke"/>
        <w:widowControl/>
        <w:numPr>
          <w:ilvl w:val="0"/>
          <w:numId w:val="6"/>
        </w:numPr>
        <w:autoSpaceDE/>
        <w:autoSpaceDN/>
        <w:spacing w:line="276" w:lineRule="auto"/>
        <w:contextualSpacing/>
        <w:rPr>
          <w:sz w:val="24"/>
          <w:szCs w:val="24"/>
        </w:rPr>
      </w:pPr>
      <w:r w:rsidRPr="007C65B2">
        <w:rPr>
          <w:sz w:val="24"/>
          <w:szCs w:val="24"/>
        </w:rPr>
        <w:t>Rättegångsbalken och förvaltningsprocesslagen kompletteras så att MR-institutet och andra får möjlighet att göra ”amicus briefs” i nationella rättsprocesser som aktualiserar kränkningar av mänskliga rättigheter på sätt som föreligger enligt processreglerna i Europadomstolen.</w:t>
      </w:r>
    </w:p>
    <w:p w14:paraId="280127D0" w14:textId="77777777" w:rsidR="00B822F9" w:rsidRPr="007C65B2" w:rsidRDefault="00B822F9" w:rsidP="00B822F9">
      <w:pPr>
        <w:pStyle w:val="Liststycke"/>
        <w:widowControl/>
        <w:numPr>
          <w:ilvl w:val="0"/>
          <w:numId w:val="6"/>
        </w:numPr>
        <w:autoSpaceDE/>
        <w:autoSpaceDN/>
        <w:spacing w:line="276" w:lineRule="auto"/>
        <w:contextualSpacing/>
        <w:rPr>
          <w:sz w:val="24"/>
          <w:szCs w:val="24"/>
        </w:rPr>
      </w:pPr>
      <w:r w:rsidRPr="007C65B2">
        <w:rPr>
          <w:sz w:val="24"/>
          <w:szCs w:val="24"/>
        </w:rPr>
        <w:t>MR-institutet ska huvudsakligen arbeta med rättighetsfrågor med anknytning till Sverige och därtill samverka med internationella instanser vid deras bevakning av de mänskliga rättigheternas efterlevnad i Sverige.</w:t>
      </w:r>
    </w:p>
    <w:p w14:paraId="4F6122B0" w14:textId="7E94B877" w:rsidR="000D68AC" w:rsidRDefault="00B822F9" w:rsidP="00B822F9">
      <w:pPr>
        <w:pStyle w:val="Liststycke"/>
        <w:widowControl/>
        <w:numPr>
          <w:ilvl w:val="0"/>
          <w:numId w:val="6"/>
        </w:numPr>
        <w:autoSpaceDE/>
        <w:autoSpaceDN/>
        <w:spacing w:line="276" w:lineRule="auto"/>
        <w:contextualSpacing/>
        <w:rPr>
          <w:sz w:val="24"/>
          <w:szCs w:val="24"/>
        </w:rPr>
      </w:pPr>
      <w:r w:rsidRPr="007C65B2">
        <w:rPr>
          <w:sz w:val="24"/>
          <w:szCs w:val="24"/>
        </w:rPr>
        <w:t>MR-institutet tar ansvar för att bevaka att staten genomför rekommendationer inom Universal Periodic Review och annan periodisk granskning inom FN tillsammans med civilsamhället.</w:t>
      </w:r>
    </w:p>
    <w:p w14:paraId="2A75A6FE" w14:textId="77777777" w:rsidR="000D68AC" w:rsidRDefault="000D68AC">
      <w:pPr>
        <w:rPr>
          <w:lang w:eastAsia="en-US"/>
        </w:rPr>
      </w:pPr>
      <w:r>
        <w:br w:type="page"/>
      </w:r>
    </w:p>
    <w:p w14:paraId="7E941831" w14:textId="77777777" w:rsidR="000D68AC" w:rsidRPr="00944F5E" w:rsidRDefault="000D68AC" w:rsidP="000D68AC">
      <w:pPr>
        <w:pStyle w:val="Rubrik2"/>
        <w:rPr>
          <w:rFonts w:ascii="Times New Roman" w:hAnsi="Times New Roman" w:cs="Times New Roman"/>
          <w:sz w:val="22"/>
          <w:szCs w:val="22"/>
        </w:rPr>
      </w:pPr>
    </w:p>
    <w:p w14:paraId="1270F94E" w14:textId="77777777" w:rsidR="000D68AC" w:rsidRPr="00944F5E" w:rsidRDefault="000D68AC" w:rsidP="000D68AC">
      <w:pPr>
        <w:pStyle w:val="Liststycke"/>
        <w:widowControl/>
        <w:tabs>
          <w:tab w:val="num" w:pos="360"/>
          <w:tab w:val="left" w:pos="668"/>
        </w:tabs>
        <w:autoSpaceDE/>
        <w:autoSpaceDN/>
        <w:spacing w:before="129"/>
        <w:ind w:left="0" w:right="1087" w:firstLine="0"/>
        <w:contextualSpacing/>
        <w:jc w:val="center"/>
        <w:rPr>
          <w:bCs/>
          <w:color w:val="0070C0"/>
          <w:sz w:val="28"/>
          <w:szCs w:val="28"/>
        </w:rPr>
      </w:pPr>
      <w:r w:rsidRPr="007C2EBE">
        <w:rPr>
          <w:b/>
          <w:color w:val="0070C0"/>
          <w:sz w:val="28"/>
          <w:szCs w:val="28"/>
        </w:rPr>
        <w:t>Nr 3</w:t>
      </w:r>
      <w:r w:rsidRPr="00944F5E">
        <w:rPr>
          <w:color w:val="0070C0"/>
          <w:sz w:val="28"/>
          <w:szCs w:val="28"/>
        </w:rPr>
        <w:t xml:space="preserve"> </w:t>
      </w:r>
      <w:r w:rsidRPr="00944F5E">
        <w:rPr>
          <w:b/>
          <w:bCs/>
          <w:color w:val="0070C0"/>
          <w:spacing w:val="8"/>
          <w:sz w:val="28"/>
          <w:szCs w:val="28"/>
        </w:rPr>
        <w:t>Domstolarnas</w:t>
      </w:r>
      <w:r w:rsidRPr="00944F5E">
        <w:rPr>
          <w:b/>
          <w:bCs/>
          <w:color w:val="0070C0"/>
          <w:sz w:val="28"/>
          <w:szCs w:val="28"/>
        </w:rPr>
        <w:t xml:space="preserve"> </w:t>
      </w:r>
      <w:r w:rsidRPr="00944F5E">
        <w:rPr>
          <w:b/>
          <w:bCs/>
          <w:color w:val="0070C0"/>
          <w:spacing w:val="12"/>
          <w:sz w:val="28"/>
          <w:szCs w:val="28"/>
        </w:rPr>
        <w:t xml:space="preserve">oberoende </w:t>
      </w:r>
      <w:r w:rsidRPr="00944F5E">
        <w:rPr>
          <w:b/>
          <w:bCs/>
          <w:color w:val="0070C0"/>
          <w:sz w:val="28"/>
          <w:szCs w:val="28"/>
        </w:rPr>
        <w:t>- Program för rättsstaten Sverige</w:t>
      </w:r>
    </w:p>
    <w:p w14:paraId="1318CF39" w14:textId="77777777" w:rsidR="000D68AC" w:rsidRPr="00944F5E" w:rsidRDefault="000D68AC" w:rsidP="000D68AC">
      <w:pPr>
        <w:pStyle w:val="Liststycke"/>
        <w:widowControl/>
        <w:tabs>
          <w:tab w:val="num" w:pos="360"/>
          <w:tab w:val="left" w:pos="668"/>
        </w:tabs>
        <w:autoSpaceDE/>
        <w:autoSpaceDN/>
        <w:spacing w:before="129"/>
        <w:ind w:left="0" w:right="1087" w:firstLine="0"/>
        <w:contextualSpacing/>
        <w:rPr>
          <w:bCs/>
          <w:color w:val="0070C0"/>
        </w:rPr>
      </w:pPr>
    </w:p>
    <w:p w14:paraId="39D285CA" w14:textId="77777777" w:rsidR="000D68AC" w:rsidRPr="00944F5E" w:rsidRDefault="000D68AC" w:rsidP="000D68AC">
      <w:pPr>
        <w:pStyle w:val="Pa3"/>
        <w:spacing w:line="240" w:lineRule="auto"/>
        <w:rPr>
          <w:rFonts w:ascii="Times New Roman" w:hAnsi="Times New Roman"/>
          <w:color w:val="000000" w:themeColor="text1"/>
          <w:sz w:val="22"/>
          <w:szCs w:val="22"/>
        </w:rPr>
      </w:pPr>
      <w:r w:rsidRPr="00944F5E">
        <w:rPr>
          <w:rFonts w:ascii="Times New Roman" w:hAnsi="Times New Roman"/>
          <w:color w:val="000000" w:themeColor="text1"/>
          <w:sz w:val="22"/>
          <w:szCs w:val="22"/>
        </w:rPr>
        <w:t>Domstolarna är självständiga och ansvariga för att pröva riksdagens och regeringens beslut enligt RF 11 kap. 13–14 §§. Domstolarna har att vägra tillämpa lag eller annan regel som strider mot grundlagarna enligt RF 11 kap. 14 §. Denna reglering ger domstolarna en självständig ställning men har trots detta ett svagt skydd.</w:t>
      </w:r>
    </w:p>
    <w:p w14:paraId="5C63662E" w14:textId="77777777" w:rsidR="000D68AC" w:rsidRPr="00944F5E" w:rsidRDefault="000D68AC" w:rsidP="000D68AC">
      <w:pPr>
        <w:pStyle w:val="Pa4"/>
        <w:spacing w:line="240" w:lineRule="auto"/>
        <w:ind w:firstLine="220"/>
        <w:rPr>
          <w:rFonts w:ascii="Times New Roman" w:hAnsi="Times New Roman"/>
          <w:color w:val="000000" w:themeColor="text1"/>
          <w:sz w:val="22"/>
          <w:szCs w:val="22"/>
        </w:rPr>
      </w:pPr>
    </w:p>
    <w:p w14:paraId="6C53DDB5" w14:textId="77777777" w:rsidR="000D68AC" w:rsidRDefault="000D68AC" w:rsidP="000D68AC">
      <w:pPr>
        <w:pStyle w:val="Rubrik3"/>
        <w:rPr>
          <w:rFonts w:ascii="Times New Roman" w:hAnsi="Times New Roman" w:cs="Times New Roman"/>
          <w:b w:val="0"/>
          <w:bCs w:val="0"/>
          <w:color w:val="0070C0"/>
          <w:sz w:val="22"/>
          <w:szCs w:val="22"/>
        </w:rPr>
      </w:pPr>
      <w:r w:rsidRPr="00944F5E">
        <w:rPr>
          <w:rFonts w:ascii="Times New Roman" w:hAnsi="Times New Roman" w:cs="Times New Roman"/>
          <w:b w:val="0"/>
          <w:bCs w:val="0"/>
          <w:color w:val="0070C0"/>
          <w:sz w:val="22"/>
          <w:szCs w:val="22"/>
        </w:rPr>
        <w:t xml:space="preserve">Tillsättning av domare och domarnämnden </w:t>
      </w:r>
    </w:p>
    <w:p w14:paraId="686D5147" w14:textId="77777777" w:rsidR="000D68AC" w:rsidRPr="00944F5E" w:rsidRDefault="000D68AC" w:rsidP="000D68AC">
      <w:pPr>
        <w:pStyle w:val="Rubrik3"/>
        <w:ind w:left="0" w:firstLine="0"/>
        <w:rPr>
          <w:rFonts w:ascii="Times New Roman" w:hAnsi="Times New Roman" w:cs="Times New Roman"/>
          <w:b w:val="0"/>
          <w:bCs w:val="0"/>
          <w:color w:val="000000" w:themeColor="text1"/>
          <w:sz w:val="22"/>
          <w:szCs w:val="22"/>
        </w:rPr>
      </w:pPr>
      <w:r w:rsidRPr="00944F5E">
        <w:rPr>
          <w:rFonts w:ascii="Times New Roman" w:hAnsi="Times New Roman" w:cs="Times New Roman"/>
          <w:b w:val="0"/>
          <w:bCs w:val="0"/>
          <w:color w:val="000000" w:themeColor="text1"/>
          <w:sz w:val="22"/>
          <w:szCs w:val="22"/>
        </w:rPr>
        <w:t>Domarnämden har som syfte att mini</w:t>
      </w:r>
      <w:r w:rsidRPr="00944F5E">
        <w:rPr>
          <w:rFonts w:ascii="Times New Roman" w:hAnsi="Times New Roman" w:cs="Times New Roman"/>
          <w:b w:val="0"/>
          <w:bCs w:val="0"/>
          <w:color w:val="000000" w:themeColor="text1"/>
          <w:sz w:val="22"/>
          <w:szCs w:val="22"/>
        </w:rPr>
        <w:softHyphen/>
        <w:t xml:space="preserve">mera ett politiskt inflytande vid regeringens tillsättningar av domare och skydda domstolarnas oberoende. Domarnämden har till uppgift att förbereda tillsättningar av domare och ska garantera att tillsättningar inte sker på politisk grund. Domare utnämns efter förslag från domarnämnden av regeringen. Domarnämden ger regeringen tre förslag på personer för respektive tillsättning och regeringen kan välja en av dessa tre eller underlåta att tillsätta.  Vad avser Domarnämdens oberoende i sig ska det noteras att Domarnämdens regleras i vanlig lag och det är till och med så att regeringen utser dess ledamöter, förutom de två ledamöterna som utses av Riksdagen. </w:t>
      </w:r>
    </w:p>
    <w:p w14:paraId="44D3F99E" w14:textId="77777777" w:rsidR="000D68AC" w:rsidRPr="00944F5E" w:rsidRDefault="000D68AC" w:rsidP="000D68AC">
      <w:pPr>
        <w:pStyle w:val="Pa4"/>
        <w:spacing w:line="240" w:lineRule="auto"/>
        <w:rPr>
          <w:rFonts w:ascii="Times New Roman" w:hAnsi="Times New Roman"/>
          <w:color w:val="000000" w:themeColor="text1"/>
          <w:sz w:val="22"/>
          <w:szCs w:val="22"/>
        </w:rPr>
      </w:pPr>
      <w:r w:rsidRPr="00944F5E">
        <w:rPr>
          <w:rFonts w:ascii="Times New Roman" w:hAnsi="Times New Roman"/>
          <w:color w:val="000000" w:themeColor="text1"/>
          <w:sz w:val="22"/>
          <w:szCs w:val="22"/>
        </w:rPr>
        <w:t xml:space="preserve">Ett reellt skydd mot politiskt inflytande och ett oberoende förutsätter att domarnämndens självständighet och representativa sammansättning regleras och skyddas i regeringsformen. Om regeringen formellt även i fortsättningen ska utnämna domare till tjänster i domstolarna förutsätter det att utnämning av domare från regeringens sida endast kan ske enligt </w:t>
      </w:r>
      <w:r w:rsidRPr="00944F5E">
        <w:rPr>
          <w:rFonts w:ascii="Times New Roman" w:hAnsi="Times New Roman"/>
          <w:b/>
          <w:bCs/>
          <w:color w:val="000000" w:themeColor="text1"/>
          <w:sz w:val="22"/>
          <w:szCs w:val="22"/>
          <w:u w:val="single"/>
        </w:rPr>
        <w:t>ett</w:t>
      </w:r>
      <w:r w:rsidRPr="00944F5E">
        <w:rPr>
          <w:rFonts w:ascii="Times New Roman" w:hAnsi="Times New Roman"/>
          <w:color w:val="000000" w:themeColor="text1"/>
          <w:sz w:val="22"/>
          <w:szCs w:val="22"/>
          <w:u w:val="single"/>
        </w:rPr>
        <w:t xml:space="preserve"> </w:t>
      </w:r>
      <w:r w:rsidRPr="00944F5E">
        <w:rPr>
          <w:rFonts w:ascii="Times New Roman" w:hAnsi="Times New Roman"/>
          <w:color w:val="000000" w:themeColor="text1"/>
          <w:sz w:val="22"/>
          <w:szCs w:val="22"/>
        </w:rPr>
        <w:t>förslag från domarnämnden. Endast sakliga grunder, som skicklighet och förtjänst, (5 § regeringsformen) ska dessutom ligga till grund för bedömningen av lämpligheten meriter ska ligga till grund för bedömningen av lämpligheten.</w:t>
      </w:r>
    </w:p>
    <w:p w14:paraId="131C00A9" w14:textId="77777777" w:rsidR="000D68AC" w:rsidRPr="00944F5E" w:rsidRDefault="000D68AC" w:rsidP="000D68AC">
      <w:pPr>
        <w:pStyle w:val="Pa4"/>
        <w:spacing w:line="240" w:lineRule="auto"/>
        <w:rPr>
          <w:rFonts w:ascii="Times New Roman" w:hAnsi="Times New Roman"/>
          <w:color w:val="000000" w:themeColor="text1"/>
          <w:sz w:val="22"/>
          <w:szCs w:val="22"/>
        </w:rPr>
      </w:pPr>
      <w:r w:rsidRPr="00944F5E">
        <w:rPr>
          <w:rFonts w:ascii="Times New Roman" w:hAnsi="Times New Roman"/>
          <w:color w:val="000000" w:themeColor="text1"/>
          <w:sz w:val="22"/>
          <w:szCs w:val="22"/>
        </w:rPr>
        <w:t>På sätt som föreligger idag ska domar</w:t>
      </w:r>
      <w:r w:rsidRPr="00944F5E">
        <w:rPr>
          <w:rFonts w:ascii="Times New Roman" w:hAnsi="Times New Roman"/>
          <w:color w:val="000000" w:themeColor="text1"/>
          <w:sz w:val="22"/>
          <w:szCs w:val="22"/>
        </w:rPr>
        <w:softHyphen/>
        <w:t>nämnden ha en representativ oberoende sammansättning som innefattar representanter från riksdagen, advokatsamfundet, domarkåren och högsta domstolarna och utgöra majoriteten i nämnden. Det ska dock noteras att direktivet till grundlagsutredningen inte uppmärksammat den svaga ställning domarnämnden har. Det finns en svag förhoppning att utredningen löser frågan om domarnämndens oberoende.</w:t>
      </w:r>
    </w:p>
    <w:p w14:paraId="34521A34" w14:textId="77777777" w:rsidR="000D68AC" w:rsidRPr="00944F5E" w:rsidRDefault="000D68AC" w:rsidP="000D68AC">
      <w:pPr>
        <w:rPr>
          <w:color w:val="000000" w:themeColor="text1"/>
          <w:sz w:val="22"/>
          <w:szCs w:val="22"/>
        </w:rPr>
      </w:pPr>
    </w:p>
    <w:p w14:paraId="4CC40951" w14:textId="77777777" w:rsidR="000D68AC" w:rsidRPr="00944F5E" w:rsidRDefault="000D68AC" w:rsidP="000D68AC">
      <w:pPr>
        <w:rPr>
          <w:color w:val="0070C0"/>
          <w:sz w:val="22"/>
          <w:szCs w:val="22"/>
        </w:rPr>
      </w:pPr>
      <w:r w:rsidRPr="00944F5E">
        <w:rPr>
          <w:color w:val="0070C0"/>
          <w:sz w:val="22"/>
          <w:szCs w:val="22"/>
        </w:rPr>
        <w:t xml:space="preserve">Högsta domstolarnas oberoende </w:t>
      </w:r>
    </w:p>
    <w:p w14:paraId="17A64CC2" w14:textId="77777777" w:rsidR="000D68AC" w:rsidRPr="00944F5E" w:rsidRDefault="000D68AC" w:rsidP="000D68AC">
      <w:pPr>
        <w:rPr>
          <w:color w:val="000000" w:themeColor="text1"/>
          <w:sz w:val="22"/>
          <w:szCs w:val="22"/>
        </w:rPr>
      </w:pPr>
      <w:r w:rsidRPr="00944F5E">
        <w:rPr>
          <w:color w:val="000000" w:themeColor="text1"/>
          <w:sz w:val="22"/>
          <w:szCs w:val="22"/>
        </w:rPr>
        <w:t xml:space="preserve">En aspekt på skyddet för de högsta domstolarnas oberoende är regleringen av antalet ledamöter i de högsta domstolarna. Den nuvarande regleringen innebär att det i vanlig lag läggs fast ett minsta antal ledamöter i vardera Högsta domstolen och Högsta förvaltningsdomstolen. </w:t>
      </w:r>
    </w:p>
    <w:p w14:paraId="61DB6A45" w14:textId="77777777" w:rsidR="000D68AC" w:rsidRPr="00944F5E" w:rsidRDefault="000D68AC" w:rsidP="000D68AC">
      <w:pPr>
        <w:rPr>
          <w:rFonts w:eastAsiaTheme="minorHAnsi"/>
          <w:color w:val="000000" w:themeColor="text1"/>
          <w:sz w:val="22"/>
          <w:szCs w:val="22"/>
          <w:lang w:eastAsia="en-US"/>
        </w:rPr>
      </w:pPr>
    </w:p>
    <w:p w14:paraId="3988B0F5" w14:textId="77777777" w:rsidR="000D68AC" w:rsidRPr="00944F5E" w:rsidRDefault="000D68AC" w:rsidP="000D68AC">
      <w:pPr>
        <w:pStyle w:val="Pa4"/>
        <w:spacing w:line="240" w:lineRule="auto"/>
        <w:rPr>
          <w:rFonts w:ascii="Times New Roman" w:hAnsi="Times New Roman"/>
          <w:color w:val="000000" w:themeColor="text1"/>
          <w:sz w:val="22"/>
          <w:szCs w:val="22"/>
        </w:rPr>
      </w:pPr>
      <w:r w:rsidRPr="00944F5E">
        <w:rPr>
          <w:rFonts w:ascii="Times New Roman" w:hAnsi="Times New Roman"/>
          <w:color w:val="000000" w:themeColor="text1"/>
          <w:sz w:val="22"/>
          <w:szCs w:val="22"/>
        </w:rPr>
        <w:t xml:space="preserve">Det regleras att det </w:t>
      </w:r>
    </w:p>
    <w:p w14:paraId="4BF98351" w14:textId="77777777" w:rsidR="000D68AC" w:rsidRPr="00944F5E" w:rsidRDefault="000D68AC" w:rsidP="000D68AC">
      <w:pPr>
        <w:pStyle w:val="Pa4"/>
        <w:spacing w:line="240" w:lineRule="auto"/>
        <w:ind w:left="720"/>
        <w:rPr>
          <w:rFonts w:ascii="Times New Roman" w:hAnsi="Times New Roman"/>
          <w:color w:val="000000" w:themeColor="text1"/>
          <w:sz w:val="22"/>
          <w:szCs w:val="22"/>
        </w:rPr>
      </w:pPr>
      <w:r w:rsidRPr="00944F5E">
        <w:rPr>
          <w:rFonts w:ascii="Times New Roman" w:hAnsi="Times New Roman"/>
          <w:color w:val="000000" w:themeColor="text1"/>
          <w:sz w:val="22"/>
          <w:szCs w:val="22"/>
        </w:rPr>
        <w:t xml:space="preserve">”ska det finnas fjorton justitieråd eller det högre antal som behövs”. </w:t>
      </w:r>
    </w:p>
    <w:p w14:paraId="3E2F8BE0" w14:textId="77777777" w:rsidR="000D68AC" w:rsidRPr="00944F5E" w:rsidRDefault="000D68AC" w:rsidP="000D68AC">
      <w:pPr>
        <w:pStyle w:val="Pa4"/>
        <w:spacing w:line="240" w:lineRule="auto"/>
        <w:rPr>
          <w:rFonts w:ascii="Times New Roman" w:hAnsi="Times New Roman"/>
          <w:color w:val="000000" w:themeColor="text1"/>
          <w:sz w:val="22"/>
          <w:szCs w:val="22"/>
        </w:rPr>
      </w:pPr>
      <w:r w:rsidRPr="00944F5E">
        <w:rPr>
          <w:rFonts w:ascii="Times New Roman" w:hAnsi="Times New Roman"/>
          <w:color w:val="000000" w:themeColor="text1"/>
          <w:sz w:val="22"/>
          <w:szCs w:val="22"/>
        </w:rPr>
        <w:t xml:space="preserve">Det bör övervägas att föra in regler i grundlag om ett minsta och högsta antal ledamöter, förslagsvis i 11 kap. 1 § RF. </w:t>
      </w:r>
    </w:p>
    <w:p w14:paraId="4115D4DC" w14:textId="77777777" w:rsidR="000D68AC" w:rsidRPr="00944F5E" w:rsidRDefault="000D68AC" w:rsidP="000D68AC">
      <w:pPr>
        <w:pStyle w:val="Pa4"/>
        <w:spacing w:line="240" w:lineRule="auto"/>
        <w:rPr>
          <w:rFonts w:ascii="Times New Roman" w:hAnsi="Times New Roman"/>
          <w:color w:val="000000" w:themeColor="text1"/>
          <w:sz w:val="22"/>
          <w:szCs w:val="22"/>
        </w:rPr>
      </w:pPr>
      <w:r w:rsidRPr="00944F5E">
        <w:rPr>
          <w:rFonts w:ascii="Times New Roman" w:hAnsi="Times New Roman"/>
          <w:color w:val="000000" w:themeColor="text1"/>
          <w:sz w:val="22"/>
          <w:szCs w:val="22"/>
        </w:rPr>
        <w:t xml:space="preserve">Ett sätt för en auktoritär regim att tillskansa sig kontroll över rättsbildningen kan nämligen vara att utnämna ett ytterligare antal med regeringen lojala domare i de högsta instanserna vilka kan bilda majoritet (se Mats Melin &amp; Stefan Lindskog, SvJT 2017). </w:t>
      </w:r>
    </w:p>
    <w:p w14:paraId="7D93D682" w14:textId="77777777" w:rsidR="000D68AC" w:rsidRPr="00944F5E" w:rsidRDefault="000D68AC" w:rsidP="000D68AC">
      <w:pPr>
        <w:pStyle w:val="Pa4"/>
        <w:spacing w:line="240" w:lineRule="auto"/>
        <w:rPr>
          <w:rFonts w:ascii="Times New Roman" w:hAnsi="Times New Roman"/>
          <w:color w:val="000000" w:themeColor="text1"/>
          <w:sz w:val="22"/>
          <w:szCs w:val="22"/>
        </w:rPr>
      </w:pPr>
      <w:r w:rsidRPr="00944F5E">
        <w:rPr>
          <w:rFonts w:ascii="Times New Roman" w:hAnsi="Times New Roman"/>
          <w:color w:val="000000" w:themeColor="text1"/>
          <w:sz w:val="22"/>
          <w:szCs w:val="22"/>
        </w:rPr>
        <w:t xml:space="preserve">För att skydda domstolar från ett politiskt inflytande genom ändringar av pensionsåldern, såsom förekommit i vår omvärld, bör även pensionsåldern grundlagsfästas för justitieråd. Dessa frågar är nu föremål för förslag från Grundlagsutredningen som lägger sitt förslag under 2023. </w:t>
      </w:r>
    </w:p>
    <w:p w14:paraId="2B992A38" w14:textId="77777777" w:rsidR="000D68AC" w:rsidRPr="00944F5E" w:rsidRDefault="000D68AC" w:rsidP="000D68AC">
      <w:pPr>
        <w:pStyle w:val="Rubrik3"/>
        <w:ind w:left="0" w:firstLine="0"/>
        <w:rPr>
          <w:rFonts w:ascii="Times New Roman" w:hAnsi="Times New Roman" w:cs="Times New Roman"/>
          <w:b w:val="0"/>
          <w:bCs w:val="0"/>
          <w:color w:val="0070C0"/>
          <w:sz w:val="22"/>
          <w:szCs w:val="22"/>
        </w:rPr>
      </w:pPr>
      <w:r w:rsidRPr="00944F5E">
        <w:rPr>
          <w:rFonts w:ascii="Times New Roman" w:hAnsi="Times New Roman" w:cs="Times New Roman"/>
          <w:b w:val="0"/>
          <w:bCs w:val="0"/>
          <w:color w:val="0070C0"/>
          <w:sz w:val="22"/>
          <w:szCs w:val="22"/>
        </w:rPr>
        <w:t>Domstols</w:t>
      </w:r>
      <w:r w:rsidRPr="00944F5E">
        <w:rPr>
          <w:rFonts w:ascii="Times New Roman" w:hAnsi="Times New Roman" w:cs="Times New Roman"/>
          <w:b w:val="0"/>
          <w:bCs w:val="0"/>
          <w:color w:val="0070C0"/>
          <w:sz w:val="22"/>
          <w:szCs w:val="22"/>
        </w:rPr>
        <w:softHyphen/>
        <w:t xml:space="preserve">verkets styrning </w:t>
      </w:r>
    </w:p>
    <w:p w14:paraId="2DF57CE3" w14:textId="77777777" w:rsidR="000D68AC" w:rsidRDefault="000D68AC" w:rsidP="000D68AC">
      <w:pPr>
        <w:pStyle w:val="Pa4"/>
        <w:spacing w:line="240" w:lineRule="auto"/>
        <w:rPr>
          <w:rFonts w:ascii="Times New Roman" w:hAnsi="Times New Roman"/>
          <w:color w:val="000000" w:themeColor="text1"/>
          <w:sz w:val="22"/>
          <w:szCs w:val="22"/>
        </w:rPr>
      </w:pPr>
      <w:r w:rsidRPr="00944F5E">
        <w:rPr>
          <w:rFonts w:ascii="Times New Roman" w:hAnsi="Times New Roman"/>
          <w:color w:val="000000" w:themeColor="text1"/>
          <w:sz w:val="22"/>
          <w:szCs w:val="22"/>
        </w:rPr>
        <w:t>En viktig del i domstolarnas självständighet är förstås hur Domstols</w:t>
      </w:r>
      <w:r w:rsidRPr="00944F5E">
        <w:rPr>
          <w:rFonts w:ascii="Times New Roman" w:hAnsi="Times New Roman"/>
          <w:color w:val="000000" w:themeColor="text1"/>
          <w:sz w:val="22"/>
          <w:szCs w:val="22"/>
        </w:rPr>
        <w:softHyphen/>
        <w:t xml:space="preserve">verkets styrning och verksamhet utformas. Domstolsverket är idag en s.k. enrådsmyndighet och generaldirektören har liksom vid andra myndigheter ett insynsråd till sitt stöd. Domstolsverket bör ledas av en styrelse i vilken majoriteten är domare och på det sättet få en självständighet i förhållande till regeringen. Styrelsen bör även ges mandatet att utse myndighetens chef, vilket kan förbättra dess självständighet. Vem som tillsätter domstolsverkets styrelse bör även regleras särskilt för att utesluta en politisk styrning. Även denna fråga är nu föremål för förslag från Grundlagsutredningen som lägger sitt förslag under 2023. </w:t>
      </w:r>
    </w:p>
    <w:p w14:paraId="3DC4E270" w14:textId="77777777" w:rsidR="000D68AC" w:rsidRPr="007C2EBE" w:rsidRDefault="000D68AC" w:rsidP="000D68AC">
      <w:pPr>
        <w:pStyle w:val="Default"/>
      </w:pPr>
    </w:p>
    <w:p w14:paraId="452FB196" w14:textId="77777777" w:rsidR="000D68AC" w:rsidRPr="00944F5E" w:rsidRDefault="000D68AC" w:rsidP="000D68AC">
      <w:pPr>
        <w:pStyle w:val="Rubrik3"/>
        <w:ind w:left="0" w:firstLine="0"/>
        <w:rPr>
          <w:rFonts w:ascii="Times New Roman" w:hAnsi="Times New Roman" w:cs="Times New Roman"/>
          <w:b w:val="0"/>
          <w:bCs w:val="0"/>
          <w:color w:val="0070C0"/>
          <w:sz w:val="22"/>
          <w:szCs w:val="22"/>
        </w:rPr>
      </w:pPr>
      <w:r w:rsidRPr="00944F5E">
        <w:rPr>
          <w:rFonts w:ascii="Times New Roman" w:hAnsi="Times New Roman" w:cs="Times New Roman"/>
          <w:b w:val="0"/>
          <w:bCs w:val="0"/>
          <w:color w:val="0070C0"/>
          <w:sz w:val="22"/>
          <w:szCs w:val="22"/>
        </w:rPr>
        <w:lastRenderedPageBreak/>
        <w:t>Justitiekanslern roll</w:t>
      </w:r>
    </w:p>
    <w:p w14:paraId="51BCAB98" w14:textId="77777777" w:rsidR="000D68AC" w:rsidRPr="00944F5E" w:rsidRDefault="000D68AC" w:rsidP="000D68AC">
      <w:pPr>
        <w:pStyle w:val="Pa4"/>
        <w:spacing w:line="240" w:lineRule="auto"/>
        <w:rPr>
          <w:rFonts w:ascii="Times New Roman" w:hAnsi="Times New Roman"/>
          <w:color w:val="202124"/>
          <w:sz w:val="22"/>
          <w:szCs w:val="22"/>
        </w:rPr>
      </w:pPr>
      <w:r w:rsidRPr="00944F5E">
        <w:rPr>
          <w:rFonts w:ascii="Times New Roman" w:hAnsi="Times New Roman"/>
          <w:color w:val="202124"/>
          <w:sz w:val="22"/>
          <w:szCs w:val="22"/>
        </w:rPr>
        <w:t xml:space="preserve">Justitiekanslern (JK) </w:t>
      </w:r>
      <w:r w:rsidRPr="00944F5E">
        <w:rPr>
          <w:rStyle w:val="hgkelc"/>
          <w:rFonts w:ascii="Times New Roman" w:hAnsi="Times New Roman"/>
          <w:color w:val="202124"/>
          <w:sz w:val="22"/>
          <w:szCs w:val="22"/>
        </w:rPr>
        <w:t xml:space="preserve">existens och verksamhet är delvis bestämd </w:t>
      </w:r>
      <w:r w:rsidRPr="00944F5E">
        <w:rPr>
          <w:rFonts w:ascii="Times New Roman" w:hAnsi="Times New Roman"/>
          <w:color w:val="202124"/>
          <w:sz w:val="22"/>
          <w:szCs w:val="22"/>
        </w:rPr>
        <w:t xml:space="preserve">i regeringsformen. JK har, utöver att bland annat företräda Staten i mål där Staten är instämd i domstolarna, </w:t>
      </w:r>
      <w:r w:rsidRPr="00944F5E">
        <w:rPr>
          <w:rStyle w:val="hgkelc"/>
          <w:rFonts w:ascii="Times New Roman" w:hAnsi="Times New Roman"/>
          <w:color w:val="202124"/>
          <w:sz w:val="22"/>
          <w:szCs w:val="22"/>
        </w:rPr>
        <w:t xml:space="preserve">att </w:t>
      </w:r>
      <w:r w:rsidRPr="00944F5E">
        <w:rPr>
          <w:rFonts w:ascii="Times New Roman" w:hAnsi="Times New Roman"/>
          <w:color w:val="202124"/>
          <w:sz w:val="22"/>
          <w:szCs w:val="22"/>
        </w:rPr>
        <w:t xml:space="preserve">även </w:t>
      </w:r>
      <w:r w:rsidRPr="00944F5E">
        <w:rPr>
          <w:rStyle w:val="hgkelc"/>
          <w:rFonts w:ascii="Times New Roman" w:hAnsi="Times New Roman"/>
          <w:color w:val="202124"/>
          <w:sz w:val="22"/>
          <w:szCs w:val="22"/>
        </w:rPr>
        <w:t xml:space="preserve">på regeringens uppdrag </w:t>
      </w:r>
      <w:r w:rsidRPr="00944F5E">
        <w:rPr>
          <w:rFonts w:ascii="Times New Roman" w:hAnsi="Times New Roman"/>
          <w:color w:val="202124"/>
          <w:sz w:val="22"/>
          <w:szCs w:val="22"/>
        </w:rPr>
        <w:t xml:space="preserve">övervaka och vidta åtgärder, exempelvis utreda och vidta disciplinära åtgärder mot domare i domstolarna och advokater. JK, som dessutom är ensam åklagare på tryck- och yttrandefrihetens område, tillsätts av och </w:t>
      </w:r>
      <w:r w:rsidRPr="00944F5E">
        <w:rPr>
          <w:rStyle w:val="hgkelc"/>
          <w:rFonts w:ascii="Times New Roman" w:hAnsi="Times New Roman"/>
          <w:color w:val="202124"/>
          <w:sz w:val="22"/>
          <w:szCs w:val="22"/>
        </w:rPr>
        <w:t>lyder under regeringen </w:t>
      </w:r>
    </w:p>
    <w:p w14:paraId="4E0FD9D5" w14:textId="77777777" w:rsidR="000D68AC" w:rsidRPr="00944F5E" w:rsidRDefault="000D68AC" w:rsidP="000D68AC">
      <w:pPr>
        <w:pStyle w:val="Pa4"/>
        <w:spacing w:line="240" w:lineRule="auto"/>
        <w:rPr>
          <w:rFonts w:ascii="Times New Roman" w:hAnsi="Times New Roman"/>
          <w:color w:val="202124"/>
          <w:sz w:val="22"/>
          <w:szCs w:val="22"/>
        </w:rPr>
      </w:pPr>
      <w:r w:rsidRPr="00944F5E">
        <w:rPr>
          <w:rStyle w:val="hgkelc"/>
          <w:rFonts w:ascii="Times New Roman" w:hAnsi="Times New Roman"/>
          <w:color w:val="202124"/>
          <w:sz w:val="22"/>
          <w:szCs w:val="22"/>
        </w:rPr>
        <w:t>JK</w:t>
      </w:r>
      <w:r w:rsidRPr="00944F5E">
        <w:rPr>
          <w:rFonts w:ascii="Times New Roman" w:eastAsia="Times New Roman" w:hAnsi="Times New Roman"/>
          <w:color w:val="222222"/>
          <w:sz w:val="22"/>
          <w:szCs w:val="22"/>
          <w:lang w:eastAsia="sv-SE"/>
        </w:rPr>
        <w:t xml:space="preserve"> Mari Heidenborg</w:t>
      </w:r>
      <w:r w:rsidRPr="00944F5E">
        <w:rPr>
          <w:rStyle w:val="hgkelc"/>
          <w:rFonts w:ascii="Times New Roman" w:hAnsi="Times New Roman"/>
          <w:color w:val="202124"/>
          <w:sz w:val="22"/>
          <w:szCs w:val="22"/>
        </w:rPr>
        <w:t xml:space="preserve"> har under 2022 själv aktualiserat faran för att denna uppgift</w:t>
      </w:r>
      <w:r w:rsidRPr="00944F5E">
        <w:rPr>
          <w:rStyle w:val="hgkelc"/>
          <w:rFonts w:ascii="Times New Roman" w:hAnsi="Times New Roman"/>
          <w:b/>
          <w:bCs/>
          <w:color w:val="202124"/>
          <w:sz w:val="22"/>
          <w:szCs w:val="22"/>
        </w:rPr>
        <w:t xml:space="preserve"> - </w:t>
      </w:r>
      <w:r w:rsidRPr="00944F5E">
        <w:rPr>
          <w:rStyle w:val="hgkelc"/>
          <w:rFonts w:ascii="Times New Roman" w:hAnsi="Times New Roman"/>
          <w:color w:val="202124"/>
          <w:sz w:val="22"/>
          <w:szCs w:val="22"/>
        </w:rPr>
        <w:t xml:space="preserve">att kontrollera domstolarna, deras domare samt advokaterna - under en </w:t>
      </w:r>
      <w:r w:rsidRPr="00944F5E">
        <w:rPr>
          <w:rFonts w:ascii="Times New Roman" w:eastAsia="Times New Roman" w:hAnsi="Times New Roman"/>
          <w:color w:val="000000"/>
          <w:sz w:val="22"/>
          <w:szCs w:val="22"/>
          <w:lang w:eastAsia="sv-SE"/>
        </w:rPr>
        <w:t xml:space="preserve">populistisk och </w:t>
      </w:r>
      <w:r w:rsidRPr="00944F5E">
        <w:rPr>
          <w:rStyle w:val="hgkelc"/>
          <w:rFonts w:ascii="Times New Roman" w:hAnsi="Times New Roman"/>
          <w:color w:val="202124"/>
          <w:sz w:val="22"/>
          <w:szCs w:val="22"/>
        </w:rPr>
        <w:t xml:space="preserve">auktoritär regering som tillsatt en lojal JK skulle kunna använda JK för att påverka domare och advokater. Att detta kan innebära en fara för vår demokrati och domstolarnas självständighet </w:t>
      </w:r>
      <w:r w:rsidRPr="00944F5E">
        <w:rPr>
          <w:rFonts w:ascii="Times New Roman" w:eastAsia="Times New Roman" w:hAnsi="Times New Roman"/>
          <w:color w:val="000000"/>
          <w:sz w:val="22"/>
          <w:szCs w:val="22"/>
          <w:lang w:eastAsia="sv-SE"/>
        </w:rPr>
        <w:t>är ingen omöjlighet</w:t>
      </w:r>
      <w:r w:rsidRPr="00944F5E">
        <w:rPr>
          <w:rStyle w:val="hgkelc"/>
          <w:rFonts w:ascii="Times New Roman" w:hAnsi="Times New Roman"/>
          <w:color w:val="202124"/>
          <w:sz w:val="22"/>
          <w:szCs w:val="22"/>
        </w:rPr>
        <w:t xml:space="preserve"> om vi får en </w:t>
      </w:r>
      <w:r w:rsidRPr="00944F5E">
        <w:rPr>
          <w:rFonts w:ascii="Times New Roman" w:eastAsia="Times New Roman" w:hAnsi="Times New Roman"/>
          <w:color w:val="000000"/>
          <w:sz w:val="22"/>
          <w:szCs w:val="22"/>
          <w:lang w:eastAsia="sv-SE"/>
        </w:rPr>
        <w:t>populistisk och auktoritär regering.</w:t>
      </w:r>
    </w:p>
    <w:p w14:paraId="5124A4A2" w14:textId="77777777" w:rsidR="000D68AC" w:rsidRPr="00944F5E" w:rsidRDefault="000D68AC" w:rsidP="000D68AC">
      <w:pPr>
        <w:pStyle w:val="Default"/>
        <w:rPr>
          <w:rFonts w:ascii="Times New Roman" w:eastAsia="Times New Roman" w:hAnsi="Times New Roman" w:cs="Times New Roman"/>
          <w:color w:val="222222"/>
          <w:sz w:val="22"/>
          <w:szCs w:val="22"/>
          <w:lang w:eastAsia="sv-SE"/>
        </w:rPr>
      </w:pPr>
      <w:r w:rsidRPr="00944F5E">
        <w:rPr>
          <w:rStyle w:val="hgkelc"/>
          <w:rFonts w:ascii="Times New Roman" w:hAnsi="Times New Roman" w:cs="Times New Roman"/>
          <w:color w:val="202124"/>
          <w:sz w:val="22"/>
          <w:szCs w:val="22"/>
        </w:rPr>
        <w:t>JK</w:t>
      </w:r>
      <w:r w:rsidRPr="00944F5E">
        <w:rPr>
          <w:rFonts w:ascii="Times New Roman" w:eastAsia="Times New Roman" w:hAnsi="Times New Roman" w:cs="Times New Roman"/>
          <w:color w:val="222222"/>
          <w:sz w:val="22"/>
          <w:szCs w:val="22"/>
          <w:lang w:eastAsia="sv-SE"/>
        </w:rPr>
        <w:t xml:space="preserve"> Mari Heidenborg föreslår själv att denna </w:t>
      </w:r>
      <w:r w:rsidRPr="00944F5E">
        <w:rPr>
          <w:rFonts w:ascii="Times New Roman" w:hAnsi="Times New Roman" w:cs="Times New Roman"/>
          <w:color w:val="000000" w:themeColor="text1"/>
          <w:sz w:val="22"/>
          <w:szCs w:val="22"/>
        </w:rPr>
        <w:t xml:space="preserve">roll som övervakare av domstolarna </w:t>
      </w:r>
      <w:r w:rsidRPr="00944F5E">
        <w:rPr>
          <w:rFonts w:ascii="Times New Roman" w:eastAsia="Times New Roman" w:hAnsi="Times New Roman" w:cs="Times New Roman"/>
          <w:color w:val="222222"/>
          <w:sz w:val="22"/>
          <w:szCs w:val="22"/>
          <w:lang w:eastAsia="sv-SE"/>
        </w:rPr>
        <w:t xml:space="preserve">tas bort från JK:s uppgifter. </w:t>
      </w:r>
    </w:p>
    <w:p w14:paraId="05CCB60B" w14:textId="77777777" w:rsidR="000D68AC" w:rsidRPr="00944F5E" w:rsidRDefault="000D68AC" w:rsidP="000D68AC">
      <w:pPr>
        <w:pStyle w:val="Default"/>
        <w:rPr>
          <w:rFonts w:ascii="Times New Roman" w:eastAsia="Times New Roman" w:hAnsi="Times New Roman" w:cs="Times New Roman"/>
          <w:color w:val="222222"/>
          <w:sz w:val="22"/>
          <w:szCs w:val="22"/>
          <w:lang w:eastAsia="sv-SE"/>
        </w:rPr>
      </w:pPr>
    </w:p>
    <w:p w14:paraId="197079A6" w14:textId="77777777" w:rsidR="000D68AC" w:rsidRPr="00944F5E" w:rsidRDefault="000D68AC" w:rsidP="000D68AC">
      <w:pPr>
        <w:pStyle w:val="Default"/>
        <w:rPr>
          <w:rFonts w:ascii="Times New Roman" w:eastAsia="Times New Roman" w:hAnsi="Times New Roman" w:cs="Times New Roman"/>
          <w:color w:val="0070C0"/>
          <w:sz w:val="22"/>
          <w:szCs w:val="22"/>
          <w:lang w:eastAsia="sv-SE"/>
        </w:rPr>
      </w:pPr>
      <w:r w:rsidRPr="00944F5E">
        <w:rPr>
          <w:rFonts w:ascii="Times New Roman" w:eastAsia="Times New Roman" w:hAnsi="Times New Roman" w:cs="Times New Roman"/>
          <w:color w:val="0070C0"/>
          <w:sz w:val="22"/>
          <w:szCs w:val="22"/>
          <w:lang w:eastAsia="sv-SE"/>
        </w:rPr>
        <w:t>Förhållandet mellan riksdagen, regeringen och domstolarna</w:t>
      </w:r>
    </w:p>
    <w:p w14:paraId="0AF78AE2" w14:textId="77777777" w:rsidR="000D68AC" w:rsidRPr="00944F5E" w:rsidRDefault="000D68AC" w:rsidP="000D68AC">
      <w:pPr>
        <w:rPr>
          <w:color w:val="313131"/>
          <w:sz w:val="22"/>
          <w:szCs w:val="22"/>
        </w:rPr>
      </w:pPr>
      <w:r w:rsidRPr="00944F5E">
        <w:rPr>
          <w:color w:val="313131"/>
          <w:sz w:val="22"/>
          <w:szCs w:val="22"/>
        </w:rPr>
        <w:t xml:space="preserve">Det finns en grundregel i förhållandet mellan riksdagens ledamöter och domstolarna och mellan regeringens ministrar och domstolarna. </w:t>
      </w:r>
    </w:p>
    <w:p w14:paraId="5597AEB5" w14:textId="77777777" w:rsidR="000D68AC" w:rsidRPr="00944F5E" w:rsidRDefault="000D68AC" w:rsidP="000D68AC">
      <w:pPr>
        <w:rPr>
          <w:color w:val="313131"/>
          <w:sz w:val="22"/>
          <w:szCs w:val="22"/>
        </w:rPr>
      </w:pPr>
      <w:r w:rsidRPr="00944F5E">
        <w:rPr>
          <w:color w:val="313131"/>
          <w:sz w:val="22"/>
          <w:szCs w:val="22"/>
        </w:rPr>
        <w:t>Den innebär att det inte ska förekomma någon inblandning i enskilda och pågående mål från riksdagen, dess politiker och regeringens ministrar. Detta har till syfte att respekt och skydd ska föreligga för domstolarnas oberoende.</w:t>
      </w:r>
    </w:p>
    <w:p w14:paraId="37162ED8" w14:textId="77777777" w:rsidR="000D68AC" w:rsidRPr="00944F5E" w:rsidRDefault="000D68AC" w:rsidP="000D68AC">
      <w:pPr>
        <w:rPr>
          <w:color w:val="313131"/>
          <w:sz w:val="22"/>
          <w:szCs w:val="22"/>
        </w:rPr>
      </w:pPr>
      <w:r w:rsidRPr="00944F5E">
        <w:rPr>
          <w:color w:val="313131"/>
          <w:sz w:val="22"/>
          <w:szCs w:val="22"/>
        </w:rPr>
        <w:t xml:space="preserve">Frågan är då hur överträdelser kan hanteras från riksdagens ledamöter och ministrar. Vad gäller ministrar så kan de anmälas till konstitutionsutskottet där kritik kan framföras och i allvarliga fall kan misstroendevotum tas upp i riksdagen. Vad det gäller riksdagens ledamöter så finns det inga särskilda regler. Talmannen är i viss mening ordningsman och kan begränsa riksdagens ledamöter när de uppträder olämpligt i kammaren – se </w:t>
      </w:r>
      <w:r w:rsidRPr="00944F5E">
        <w:rPr>
          <w:color w:val="222222"/>
          <w:sz w:val="22"/>
          <w:szCs w:val="22"/>
          <w:bdr w:val="none" w:sz="0" w:space="0" w:color="auto" w:frame="1"/>
        </w:rPr>
        <w:t>Riksdagsordningen 6 </w:t>
      </w:r>
      <w:r w:rsidRPr="00944F5E">
        <w:rPr>
          <w:b/>
          <w:bCs/>
          <w:color w:val="333333"/>
          <w:sz w:val="22"/>
          <w:szCs w:val="22"/>
          <w:bdr w:val="none" w:sz="0" w:space="0" w:color="auto" w:frame="1"/>
        </w:rPr>
        <w:t>Kap </w:t>
      </w:r>
      <w:r w:rsidRPr="00944F5E">
        <w:rPr>
          <w:b/>
          <w:bCs/>
          <w:color w:val="222222"/>
          <w:sz w:val="22"/>
          <w:szCs w:val="22"/>
          <w:bdr w:val="none" w:sz="0" w:space="0" w:color="auto" w:frame="1"/>
        </w:rPr>
        <w:t>16 §</w:t>
      </w:r>
      <w:r w:rsidRPr="00944F5E">
        <w:rPr>
          <w:b/>
          <w:bCs/>
          <w:color w:val="000000"/>
          <w:sz w:val="22"/>
          <w:szCs w:val="22"/>
          <w:bdr w:val="none" w:sz="0" w:space="0" w:color="auto" w:frame="1"/>
        </w:rPr>
        <w:t xml:space="preserve"> </w:t>
      </w:r>
      <w:r w:rsidRPr="00944F5E">
        <w:rPr>
          <w:color w:val="313131"/>
          <w:sz w:val="22"/>
          <w:szCs w:val="22"/>
        </w:rPr>
        <w:t xml:space="preserve">men inte när de som företrädare för riksdagen annars uttalar sig olämpligt eller i strid med grundregeln om att respektera domstolarnas oberoende. </w:t>
      </w:r>
    </w:p>
    <w:p w14:paraId="690FED2F" w14:textId="77777777" w:rsidR="000D68AC" w:rsidRPr="00944F5E" w:rsidRDefault="000D68AC" w:rsidP="000D68AC">
      <w:pPr>
        <w:rPr>
          <w:color w:val="313131"/>
          <w:sz w:val="22"/>
          <w:szCs w:val="22"/>
        </w:rPr>
      </w:pPr>
    </w:p>
    <w:p w14:paraId="230B0050" w14:textId="77777777" w:rsidR="000D68AC" w:rsidRPr="00944F5E" w:rsidRDefault="000D68AC" w:rsidP="000D68AC">
      <w:pPr>
        <w:rPr>
          <w:color w:val="222222"/>
          <w:sz w:val="22"/>
          <w:szCs w:val="22"/>
        </w:rPr>
      </w:pPr>
      <w:r w:rsidRPr="00944F5E">
        <w:rPr>
          <w:color w:val="313131"/>
          <w:sz w:val="22"/>
          <w:szCs w:val="22"/>
        </w:rPr>
        <w:t xml:space="preserve">I ett känt fall från 2023 uttalade sig </w:t>
      </w:r>
      <w:r w:rsidRPr="00944F5E">
        <w:rPr>
          <w:color w:val="222222"/>
          <w:sz w:val="22"/>
          <w:szCs w:val="22"/>
        </w:rPr>
        <w:t>justitieutskottets ordförande gällande en tingsrättsdom som inte vunnit laga kraft och som överklagats och kritiserade domen med starka fördömanden. Lennart Strinäs, chefsrådman i Malmö tingsrätt, skrev att han ansåg det vara ”ett fullständigt häpnadsväckande uttalande från justitieutskottets ordförande gällande en tingsrättsdom”…. ”Är detta en retorik vi ska vänja oss vid finns det anledning till stor oro”. Han menande att ett upprepande skulle kunna skada förtroende för domstolarna och deras oberoende.</w:t>
      </w:r>
    </w:p>
    <w:p w14:paraId="7817C78A" w14:textId="77777777" w:rsidR="000D68AC" w:rsidRPr="00944F5E" w:rsidRDefault="000D68AC" w:rsidP="000D68AC">
      <w:pPr>
        <w:rPr>
          <w:color w:val="313131"/>
          <w:sz w:val="22"/>
          <w:szCs w:val="22"/>
        </w:rPr>
      </w:pPr>
      <w:r w:rsidRPr="00944F5E">
        <w:rPr>
          <w:color w:val="222222"/>
          <w:sz w:val="22"/>
          <w:szCs w:val="22"/>
        </w:rPr>
        <w:t xml:space="preserve">Frågan innefattar många aspekter som yttrandefrihet och lagstiftarens makt och samtidigt den känsliga frågan om gränsdragning mellan politiken och dömandet. Det finns idag ingen som helst begränsning för politiken att generellt se över effekterna av domstolarnas dömande för samhället i stort eller på vissa områden och behovet därav att se över gällande lagar. Men </w:t>
      </w:r>
      <w:r w:rsidRPr="00944F5E">
        <w:rPr>
          <w:color w:val="313131"/>
          <w:sz w:val="22"/>
          <w:szCs w:val="22"/>
        </w:rPr>
        <w:t>det är också helt klart att det inte ska finnas någon inblandning i enskilda och pågående mål från riksdagens ledamöter, politiker och ministrar.</w:t>
      </w:r>
    </w:p>
    <w:p w14:paraId="434EE81A" w14:textId="77777777" w:rsidR="000D68AC" w:rsidRPr="00944F5E" w:rsidRDefault="000D68AC" w:rsidP="000D68AC">
      <w:pPr>
        <w:rPr>
          <w:color w:val="222222"/>
          <w:sz w:val="22"/>
          <w:szCs w:val="22"/>
        </w:rPr>
      </w:pPr>
      <w:r w:rsidRPr="00944F5E">
        <w:rPr>
          <w:color w:val="313131"/>
          <w:sz w:val="22"/>
          <w:szCs w:val="22"/>
        </w:rPr>
        <w:t>Juristkommissionen saknar idag regler i Regeringsformen, Riksdagsordningen eller Yttrandefrihetsgrundlagen - som utöver den kutym som idag gäller om icke inblandning – som mer påtagligt reglerar förhållandet mellan riksdagens ledamöter och domstolarna och mellan regeringens ministrar och domstolarna och som bättre skyddar domstolarnas oberoende.</w:t>
      </w:r>
    </w:p>
    <w:p w14:paraId="452B07BC" w14:textId="77777777" w:rsidR="000D68AC" w:rsidRPr="00944F5E" w:rsidRDefault="000D68AC" w:rsidP="000D68AC">
      <w:pPr>
        <w:rPr>
          <w:color w:val="000000" w:themeColor="text1"/>
          <w:sz w:val="22"/>
          <w:szCs w:val="22"/>
        </w:rPr>
      </w:pPr>
    </w:p>
    <w:p w14:paraId="1ED48C6B" w14:textId="77777777" w:rsidR="000D68AC" w:rsidRDefault="000D68AC" w:rsidP="000D68AC">
      <w:pPr>
        <w:rPr>
          <w:color w:val="000000" w:themeColor="text1"/>
          <w:sz w:val="22"/>
          <w:szCs w:val="22"/>
        </w:rPr>
      </w:pPr>
      <w:r w:rsidRPr="00944F5E">
        <w:rPr>
          <w:color w:val="0070C0"/>
          <w:sz w:val="22"/>
          <w:szCs w:val="22"/>
        </w:rPr>
        <w:t xml:space="preserve">Juristkommissionen föreslår: </w:t>
      </w:r>
    </w:p>
    <w:p w14:paraId="5B1BA588" w14:textId="77777777" w:rsidR="000D68AC" w:rsidRPr="00944F5E" w:rsidRDefault="000D68AC" w:rsidP="000D68AC">
      <w:pPr>
        <w:pStyle w:val="Liststycke"/>
        <w:numPr>
          <w:ilvl w:val="0"/>
          <w:numId w:val="8"/>
        </w:numPr>
        <w:rPr>
          <w:color w:val="000000" w:themeColor="text1"/>
        </w:rPr>
      </w:pPr>
      <w:r w:rsidRPr="00944F5E">
        <w:t>I regeringsformen intas en reglering av existensen av en Domarnämnd, dess sammansättning och dess mandat att självständigt utse domare i syfte att stärka dess och domstolarnas oberoende av regeringen;</w:t>
      </w:r>
    </w:p>
    <w:p w14:paraId="4EAA493E" w14:textId="77777777" w:rsidR="000D68AC" w:rsidRPr="00944F5E" w:rsidRDefault="000D68AC" w:rsidP="000D68AC">
      <w:pPr>
        <w:pStyle w:val="Liststycke"/>
        <w:widowControl/>
        <w:numPr>
          <w:ilvl w:val="0"/>
          <w:numId w:val="7"/>
        </w:numPr>
        <w:autoSpaceDE/>
        <w:autoSpaceDN/>
        <w:spacing w:before="100" w:beforeAutospacing="1" w:after="31"/>
        <w:contextualSpacing/>
        <w:rPr>
          <w:color w:val="000000" w:themeColor="text1"/>
        </w:rPr>
      </w:pPr>
      <w:r w:rsidRPr="00944F5E">
        <w:rPr>
          <w:color w:val="000000" w:themeColor="text1"/>
        </w:rPr>
        <w:t>Lägsta och högsta antalet ledamöter i Högsta domstolen och Högsta förvaltningsdomstolen, liksom tjänstgöringstiden, regleras i regeringsfor</w:t>
      </w:r>
      <w:r w:rsidRPr="00944F5E">
        <w:rPr>
          <w:color w:val="000000" w:themeColor="text1"/>
        </w:rPr>
        <w:softHyphen/>
        <w:t xml:space="preserve">men. </w:t>
      </w:r>
    </w:p>
    <w:p w14:paraId="75C8AC82" w14:textId="77777777" w:rsidR="000D68AC" w:rsidRPr="00944F5E" w:rsidRDefault="000D68AC" w:rsidP="000D68AC">
      <w:pPr>
        <w:pStyle w:val="Default"/>
        <w:numPr>
          <w:ilvl w:val="0"/>
          <w:numId w:val="7"/>
        </w:numPr>
        <w:spacing w:after="31"/>
        <w:rPr>
          <w:rFonts w:ascii="Times New Roman" w:hAnsi="Times New Roman" w:cs="Times New Roman"/>
          <w:color w:val="000000" w:themeColor="text1"/>
          <w:sz w:val="22"/>
          <w:szCs w:val="22"/>
        </w:rPr>
      </w:pPr>
      <w:r w:rsidRPr="00944F5E">
        <w:rPr>
          <w:rFonts w:ascii="Times New Roman" w:hAnsi="Times New Roman" w:cs="Times New Roman"/>
          <w:color w:val="000000" w:themeColor="text1"/>
          <w:sz w:val="22"/>
          <w:szCs w:val="22"/>
        </w:rPr>
        <w:t>Högsta domstolen eller Högsta förvaltningsdomstolen ska kunna avgöra ett mål av övergripande betydelse med ledamöter från bägge dom</w:t>
      </w:r>
      <w:r w:rsidRPr="00944F5E">
        <w:rPr>
          <w:rFonts w:ascii="Times New Roman" w:hAnsi="Times New Roman" w:cs="Times New Roman"/>
          <w:color w:val="000000" w:themeColor="text1"/>
          <w:sz w:val="22"/>
          <w:szCs w:val="22"/>
        </w:rPr>
        <w:softHyphen/>
        <w:t xml:space="preserve">stolarna vilket bör framgå av Regeringsformen. </w:t>
      </w:r>
    </w:p>
    <w:p w14:paraId="2E8EE107" w14:textId="77777777" w:rsidR="000D68AC" w:rsidRPr="00944F5E" w:rsidRDefault="000D68AC" w:rsidP="000D68AC">
      <w:pPr>
        <w:pStyle w:val="Default"/>
        <w:numPr>
          <w:ilvl w:val="0"/>
          <w:numId w:val="7"/>
        </w:numPr>
        <w:rPr>
          <w:rFonts w:ascii="Times New Roman" w:hAnsi="Times New Roman" w:cs="Times New Roman"/>
          <w:color w:val="000000" w:themeColor="text1"/>
          <w:sz w:val="22"/>
          <w:szCs w:val="22"/>
        </w:rPr>
      </w:pPr>
      <w:r w:rsidRPr="00944F5E">
        <w:rPr>
          <w:rFonts w:ascii="Times New Roman" w:hAnsi="Times New Roman" w:cs="Times New Roman"/>
          <w:color w:val="000000" w:themeColor="text1"/>
          <w:sz w:val="22"/>
          <w:szCs w:val="22"/>
        </w:rPr>
        <w:lastRenderedPageBreak/>
        <w:t>Domstolsverket ska ledas av en styrelse i vilken majoriteten är domare och styrelsen har mandatet att utse myndighetens chef och styrelse utses under former som förhindrar politisk styrning.</w:t>
      </w:r>
    </w:p>
    <w:p w14:paraId="3A5B8F4D" w14:textId="77777777" w:rsidR="000D68AC" w:rsidRPr="00944F5E" w:rsidRDefault="000D68AC" w:rsidP="000D68AC">
      <w:pPr>
        <w:pStyle w:val="Default"/>
        <w:numPr>
          <w:ilvl w:val="0"/>
          <w:numId w:val="7"/>
        </w:numPr>
        <w:rPr>
          <w:rFonts w:ascii="Times New Roman" w:hAnsi="Times New Roman" w:cs="Times New Roman"/>
          <w:color w:val="000000" w:themeColor="text1"/>
          <w:sz w:val="22"/>
          <w:szCs w:val="22"/>
        </w:rPr>
      </w:pPr>
      <w:r w:rsidRPr="00944F5E">
        <w:rPr>
          <w:rFonts w:ascii="Times New Roman" w:hAnsi="Times New Roman" w:cs="Times New Roman"/>
          <w:color w:val="000000" w:themeColor="text1"/>
          <w:sz w:val="22"/>
          <w:szCs w:val="22"/>
        </w:rPr>
        <w:t>Justitiekanslerns roll som övervakare av domare tas bort och läggs inom ramen för en enhet under Domarnämden eller Domstolsverket.</w:t>
      </w:r>
    </w:p>
    <w:p w14:paraId="65955AEE" w14:textId="77777777" w:rsidR="000D68AC" w:rsidRPr="00944F5E" w:rsidRDefault="000D68AC" w:rsidP="000D68AC">
      <w:pPr>
        <w:pStyle w:val="Default"/>
        <w:numPr>
          <w:ilvl w:val="0"/>
          <w:numId w:val="7"/>
        </w:numPr>
        <w:rPr>
          <w:rFonts w:ascii="Times New Roman" w:hAnsi="Times New Roman" w:cs="Times New Roman"/>
          <w:color w:val="000000" w:themeColor="text1"/>
          <w:sz w:val="22"/>
          <w:szCs w:val="22"/>
        </w:rPr>
      </w:pPr>
      <w:r w:rsidRPr="00944F5E">
        <w:rPr>
          <w:rFonts w:ascii="Times New Roman" w:hAnsi="Times New Roman" w:cs="Times New Roman"/>
          <w:color w:val="313131"/>
          <w:sz w:val="22"/>
          <w:szCs w:val="22"/>
        </w:rPr>
        <w:t>En utredning får i uppdrag att utreda och föreslå regler i Regeringsformen, Riksdagsordningen eller Yttrandefrihetsgrundlagen som kan innebära att respekt för och garant för domstolarnas oberoende i förhållande till politiken, riksdagens ledamöter, regeringens ministrar.</w:t>
      </w:r>
      <w:r w:rsidRPr="00944F5E">
        <w:rPr>
          <w:rFonts w:ascii="Times New Roman" w:hAnsi="Times New Roman" w:cs="Times New Roman"/>
          <w:color w:val="000000" w:themeColor="text1"/>
          <w:sz w:val="22"/>
          <w:szCs w:val="22"/>
        </w:rPr>
        <w:tab/>
      </w:r>
    </w:p>
    <w:p w14:paraId="137EB28E" w14:textId="0415795F" w:rsidR="000D68AC" w:rsidRDefault="000D68AC">
      <w:pPr>
        <w:rPr>
          <w:lang w:eastAsia="en-US"/>
        </w:rPr>
      </w:pPr>
      <w:r>
        <w:br w:type="page"/>
      </w:r>
    </w:p>
    <w:p w14:paraId="4B27BE41" w14:textId="77777777" w:rsidR="000D68AC" w:rsidRPr="00930DF5" w:rsidRDefault="000D68AC" w:rsidP="000D68AC">
      <w:pPr>
        <w:pStyle w:val="Rubrik2"/>
        <w:jc w:val="center"/>
        <w:rPr>
          <w:rFonts w:ascii="Times New Roman" w:hAnsi="Times New Roman" w:cs="Times New Roman"/>
          <w:bCs/>
          <w:color w:val="0070C0"/>
          <w:sz w:val="28"/>
          <w:szCs w:val="28"/>
        </w:rPr>
      </w:pPr>
      <w:r>
        <w:rPr>
          <w:rFonts w:ascii="Times New Roman" w:hAnsi="Times New Roman" w:cs="Times New Roman"/>
          <w:bCs/>
          <w:color w:val="0070C0"/>
          <w:sz w:val="28"/>
          <w:szCs w:val="28"/>
        </w:rPr>
        <w:lastRenderedPageBreak/>
        <w:t>4</w:t>
      </w:r>
      <w:r w:rsidRPr="00930DF5">
        <w:rPr>
          <w:rFonts w:ascii="Times New Roman" w:hAnsi="Times New Roman" w:cs="Times New Roman"/>
          <w:bCs/>
          <w:color w:val="0070C0"/>
          <w:sz w:val="28"/>
          <w:szCs w:val="28"/>
        </w:rPr>
        <w:t>. Domstolarna och myndigheter tillämpning av fri- och rättigheter - Program för rättsstaten Sverige</w:t>
      </w:r>
    </w:p>
    <w:p w14:paraId="4EBA8DDE" w14:textId="77777777" w:rsidR="000D68AC" w:rsidRPr="00930DF5" w:rsidRDefault="000D68AC" w:rsidP="000D68AC">
      <w:pPr>
        <w:pStyle w:val="Default"/>
        <w:rPr>
          <w:rFonts w:ascii="Times New Roman" w:hAnsi="Times New Roman" w:cs="Times New Roman"/>
          <w:sz w:val="20"/>
          <w:szCs w:val="20"/>
        </w:rPr>
      </w:pPr>
    </w:p>
    <w:p w14:paraId="65E157B6" w14:textId="77777777" w:rsidR="000D68AC" w:rsidRDefault="000D68AC" w:rsidP="000D68AC">
      <w:pPr>
        <w:pStyle w:val="Pa3"/>
        <w:spacing w:line="240" w:lineRule="auto"/>
        <w:rPr>
          <w:rFonts w:ascii="Times New Roman" w:hAnsi="Times New Roman"/>
          <w:b/>
          <w:bCs/>
          <w:color w:val="0070C0"/>
          <w:sz w:val="20"/>
          <w:szCs w:val="20"/>
        </w:rPr>
      </w:pPr>
    </w:p>
    <w:p w14:paraId="10EEC7B2" w14:textId="77777777" w:rsidR="000D68AC" w:rsidRPr="00C33CD7" w:rsidRDefault="000D68AC" w:rsidP="000D68AC">
      <w:pPr>
        <w:pStyle w:val="Pa3"/>
        <w:spacing w:line="240" w:lineRule="auto"/>
        <w:rPr>
          <w:rFonts w:ascii="Times New Roman" w:hAnsi="Times New Roman"/>
          <w:b/>
          <w:bCs/>
          <w:color w:val="0070C0"/>
          <w:sz w:val="20"/>
          <w:szCs w:val="20"/>
        </w:rPr>
      </w:pPr>
      <w:r w:rsidRPr="00C33CD7">
        <w:rPr>
          <w:rFonts w:ascii="Times New Roman" w:hAnsi="Times New Roman"/>
          <w:b/>
          <w:bCs/>
          <w:color w:val="0070C0"/>
          <w:sz w:val="20"/>
          <w:szCs w:val="20"/>
        </w:rPr>
        <w:t xml:space="preserve">Frågan är om och hur domstolarna och myndigheterna tillämpar fri- och rättigheter. </w:t>
      </w:r>
    </w:p>
    <w:p w14:paraId="336FC4B1" w14:textId="77777777" w:rsidR="000D68AC" w:rsidRPr="00930DF5" w:rsidRDefault="000D68AC" w:rsidP="000D68AC">
      <w:pPr>
        <w:pStyle w:val="Default"/>
        <w:rPr>
          <w:rFonts w:ascii="Times New Roman" w:hAnsi="Times New Roman" w:cs="Times New Roman"/>
          <w:color w:val="000000" w:themeColor="text1"/>
          <w:sz w:val="20"/>
          <w:szCs w:val="20"/>
        </w:rPr>
      </w:pPr>
    </w:p>
    <w:p w14:paraId="61D989A6" w14:textId="77777777" w:rsidR="000D68AC" w:rsidRPr="00930DF5" w:rsidRDefault="000D68AC" w:rsidP="000D68AC">
      <w:pPr>
        <w:rPr>
          <w:sz w:val="20"/>
          <w:szCs w:val="20"/>
        </w:rPr>
      </w:pPr>
      <w:r w:rsidRPr="00930DF5">
        <w:rPr>
          <w:sz w:val="20"/>
          <w:szCs w:val="20"/>
        </w:rPr>
        <w:t xml:space="preserve">Kunskapen hos domstolar och myndigheter om Europakonventionens och andra regler om mänskliga rättigheter i grundlag och FN konventioner behöver förbättras. Dessa regler förbises ofta helt vid myndighetsbeslut och domsskrivning. </w:t>
      </w:r>
    </w:p>
    <w:p w14:paraId="71828CDA" w14:textId="77777777" w:rsidR="000D68AC" w:rsidRPr="00930DF5" w:rsidRDefault="000D68AC" w:rsidP="000D68AC">
      <w:pPr>
        <w:rPr>
          <w:sz w:val="20"/>
          <w:szCs w:val="20"/>
        </w:rPr>
      </w:pPr>
    </w:p>
    <w:p w14:paraId="38628873" w14:textId="77777777" w:rsidR="000D68AC" w:rsidRPr="00930DF5" w:rsidRDefault="000D68AC" w:rsidP="000D68AC">
      <w:pPr>
        <w:rPr>
          <w:sz w:val="20"/>
          <w:szCs w:val="20"/>
        </w:rPr>
      </w:pPr>
      <w:r w:rsidRPr="00930DF5">
        <w:rPr>
          <w:sz w:val="20"/>
          <w:szCs w:val="20"/>
        </w:rPr>
        <w:t xml:space="preserve">Advokater och ombud som åberopar grundläggande fri- och rättigheter i Europakonventionen, andra konventioner eller i RF bemöts tyvärr ofta av domskäl som endast innefattar ”vad käranden i övrigt har anfört föranleder ingen annan bedömning”. Någon genomgång eller analys av åberopade regler sker ofta inte. Det finns skäl för att särskilt notera bristerna i detta avseende hos förvaltningsdomstolarna, särskilt i första instans. </w:t>
      </w:r>
      <w:r>
        <w:rPr>
          <w:sz w:val="20"/>
          <w:szCs w:val="20"/>
        </w:rPr>
        <w:t xml:space="preserve"> </w:t>
      </w:r>
      <w:r w:rsidRPr="00930DF5">
        <w:rPr>
          <w:sz w:val="20"/>
          <w:szCs w:val="20"/>
        </w:rPr>
        <w:t xml:space="preserve">Tillämpningen av lagprövningsinstituten i RF 11 kap. 14 § och 12 kap. 10 § om prövningen av lags överensstämmelse med grundlag är en viktig uppgift som bör vara mer allmänt känd. Idag förekommer sällan ens en diskussion om en viss lag eller annan reglering överensstämmer med grundlagarnas regler efter det att lagen accepterats av riksdagen. Endast inom ramen för regeringens propositioner till riksdagen och Lagrådets hantering förekommer eventuellt en frågeställning om ett lagförslag överensstämmer med grundlagarna. </w:t>
      </w:r>
    </w:p>
    <w:p w14:paraId="371963FE" w14:textId="77777777" w:rsidR="000D68AC" w:rsidRPr="00930DF5" w:rsidRDefault="000D68AC" w:rsidP="000D68AC">
      <w:pPr>
        <w:rPr>
          <w:sz w:val="20"/>
          <w:szCs w:val="20"/>
        </w:rPr>
      </w:pPr>
    </w:p>
    <w:p w14:paraId="641DD44C" w14:textId="77777777" w:rsidR="000D68AC" w:rsidRPr="00930DF5" w:rsidRDefault="000D68AC" w:rsidP="000D68AC">
      <w:pPr>
        <w:rPr>
          <w:sz w:val="20"/>
          <w:szCs w:val="20"/>
        </w:rPr>
      </w:pPr>
      <w:r w:rsidRPr="00930DF5">
        <w:rPr>
          <w:sz w:val="20"/>
          <w:szCs w:val="20"/>
        </w:rPr>
        <w:t xml:space="preserve">Myndigheter, kommuner och domstolar bör även informeras om sin skyldighet att i sin rättstillämpning tolka lagstiftning i förhållande till av Sverige ingångna konventioner. Om det går ska svensk lag ges en sådan innebörd att den iakttar konventionernas regler, det vill säga göra en konventionskonform tolkning när lagtexten ger utrymme. Kunskaperna brister även bland både statligt och kommunalt anställda. Detta bör motivera att de offentligt anställda vid anställning obligatoriskt och fortlöpande informeras om de grundlagsskyddade mänskliga rättigheterna. </w:t>
      </w:r>
    </w:p>
    <w:p w14:paraId="67665D52" w14:textId="77777777" w:rsidR="000D68AC" w:rsidRPr="00930DF5" w:rsidRDefault="000D68AC" w:rsidP="000D68AC">
      <w:pPr>
        <w:rPr>
          <w:sz w:val="20"/>
          <w:szCs w:val="20"/>
        </w:rPr>
      </w:pPr>
      <w:r w:rsidRPr="00930DF5">
        <w:rPr>
          <w:sz w:val="20"/>
          <w:szCs w:val="20"/>
        </w:rPr>
        <w:tab/>
      </w:r>
    </w:p>
    <w:p w14:paraId="5D16FA57" w14:textId="77777777" w:rsidR="000D68AC" w:rsidRPr="00930DF5" w:rsidRDefault="000D68AC" w:rsidP="000D68AC">
      <w:pPr>
        <w:rPr>
          <w:sz w:val="20"/>
          <w:szCs w:val="20"/>
        </w:rPr>
      </w:pPr>
      <w:r w:rsidRPr="00930DF5">
        <w:rPr>
          <w:sz w:val="20"/>
          <w:szCs w:val="20"/>
        </w:rPr>
        <w:t xml:space="preserve">Juristkommissionen hävdar att brister i domstolarnas och myndigheternas tillämpning av de grundläggande fri- och rättigheterna drabbar de svagaste i samhället, de som har störst behov av skydd för sina rättigheter. Särskilt förekommande är detta på funktionsrättsområdet där diskriminering är vanlig. </w:t>
      </w:r>
    </w:p>
    <w:p w14:paraId="558EB67E" w14:textId="77777777" w:rsidR="000D68AC" w:rsidRPr="00930DF5" w:rsidRDefault="000D68AC" w:rsidP="000D68AC">
      <w:pPr>
        <w:rPr>
          <w:sz w:val="20"/>
          <w:szCs w:val="20"/>
        </w:rPr>
      </w:pPr>
    </w:p>
    <w:p w14:paraId="5EFBE646" w14:textId="77777777" w:rsidR="000D68AC" w:rsidRPr="00C33CD7" w:rsidRDefault="000D68AC" w:rsidP="000D68AC">
      <w:pPr>
        <w:pStyle w:val="Rubrik3"/>
        <w:ind w:left="0" w:firstLine="0"/>
        <w:rPr>
          <w:rFonts w:ascii="Times New Roman" w:hAnsi="Times New Roman" w:cs="Times New Roman"/>
          <w:color w:val="0070C0"/>
          <w:sz w:val="20"/>
          <w:szCs w:val="20"/>
        </w:rPr>
      </w:pPr>
      <w:r w:rsidRPr="00C33CD7">
        <w:rPr>
          <w:rFonts w:ascii="Times New Roman" w:hAnsi="Times New Roman" w:cs="Times New Roman"/>
          <w:color w:val="0070C0"/>
          <w:sz w:val="20"/>
          <w:szCs w:val="20"/>
        </w:rPr>
        <w:t xml:space="preserve">Brister i de allmänna domstolarnas tillämpning av rättigheter </w:t>
      </w:r>
    </w:p>
    <w:p w14:paraId="00BDF7DB" w14:textId="77777777" w:rsidR="000D68AC" w:rsidRPr="00930DF5" w:rsidRDefault="000D68AC" w:rsidP="000D68AC">
      <w:pPr>
        <w:spacing w:before="96"/>
        <w:rPr>
          <w:rStyle w:val="y2iqfc"/>
          <w:color w:val="202124"/>
          <w:sz w:val="20"/>
          <w:szCs w:val="20"/>
        </w:rPr>
      </w:pPr>
      <w:r w:rsidRPr="00930DF5">
        <w:rPr>
          <w:color w:val="C0C0C0"/>
          <w:sz w:val="20"/>
          <w:szCs w:val="20"/>
        </w:rPr>
        <w:t> </w:t>
      </w:r>
      <w:r w:rsidRPr="00930DF5">
        <w:rPr>
          <w:rStyle w:val="y2iqfc"/>
          <w:color w:val="202124"/>
          <w:sz w:val="20"/>
          <w:szCs w:val="20"/>
        </w:rPr>
        <w:t>På en konferensens i Brighton den 19 och 20 april 2012 gjorde Europarådets ministerkommitté följande uttalande:</w:t>
      </w:r>
    </w:p>
    <w:p w14:paraId="12DA39AB" w14:textId="77777777" w:rsidR="000D68AC" w:rsidRPr="00930DF5" w:rsidRDefault="000D68AC" w:rsidP="000D68AC">
      <w:pPr>
        <w:spacing w:before="96"/>
        <w:rPr>
          <w:rStyle w:val="y2iqfc"/>
          <w:color w:val="C0C0C0"/>
          <w:sz w:val="20"/>
          <w:szCs w:val="20"/>
        </w:rPr>
      </w:pPr>
      <w:r w:rsidRPr="00930DF5">
        <w:rPr>
          <w:rStyle w:val="y2iqfc"/>
          <w:color w:val="202124"/>
          <w:sz w:val="20"/>
          <w:szCs w:val="20"/>
        </w:rPr>
        <w:t>Angående genomförande av Europakonventionen på nationell nivå:</w:t>
      </w:r>
    </w:p>
    <w:p w14:paraId="58E315EF" w14:textId="77777777" w:rsidR="000D68AC" w:rsidRPr="00930DF5" w:rsidRDefault="000D68AC" w:rsidP="000D68AC">
      <w:pPr>
        <w:shd w:val="clear" w:color="auto" w:fill="FFFFFF"/>
        <w:spacing w:before="96"/>
        <w:ind w:left="720"/>
        <w:rPr>
          <w:color w:val="333333"/>
          <w:sz w:val="20"/>
          <w:szCs w:val="20"/>
        </w:rPr>
      </w:pPr>
      <w:r w:rsidRPr="00930DF5">
        <w:rPr>
          <w:rStyle w:val="y2iqfc"/>
          <w:color w:val="202124"/>
          <w:sz w:val="20"/>
          <w:szCs w:val="20"/>
        </w:rPr>
        <w:t>Ett fullständigt genomförande av konventionen på nationell nivå kräver att konventionsstaterna vidtar effektiva åtgärder för att förhindra kränkningar. Alla lagar och policyer bör formuleras, och alla statliga tjänstemän bör fullgöra sina skyldigheter, på ett sätt som ger full effekt åt konventionen. Konventionsstaterna måste också tillhandahålla medel genom vilka rättelse kan sökas för påstådda överträdelser av konventionen. Nationella domstolar bör ta hänsyn till konventionen och domstolens rättspraxis. Sammantaget bör dessa åtgärder minska antalet kränkningar av konventionen. De skulle också minska antalet välgrundade ansökningar som läggs fram till domstolen och därigenom bidra till att underlätta dess arbetsbörda</w:t>
      </w:r>
      <w:r w:rsidRPr="00930DF5">
        <w:rPr>
          <w:color w:val="333333"/>
          <w:sz w:val="20"/>
          <w:szCs w:val="20"/>
        </w:rPr>
        <w:t xml:space="preserve"> </w:t>
      </w:r>
      <w:r w:rsidRPr="00930DF5">
        <w:rPr>
          <w:sz w:val="20"/>
          <w:szCs w:val="20"/>
        </w:rPr>
        <w:t>(</w:t>
      </w:r>
      <w:hyperlink r:id="rId7" w:tooltip="122nd Session of the Committee of Ministers (Strasbourg, 23 May 2012) - Brighton Declaration on the Future of the European Court of Human Rights" w:history="1">
        <w:r w:rsidRPr="00930DF5">
          <w:rPr>
            <w:sz w:val="20"/>
            <w:szCs w:val="20"/>
          </w:rPr>
          <w:t>CM (2012)85</w:t>
        </w:r>
      </w:hyperlink>
      <w:r w:rsidRPr="00930DF5">
        <w:rPr>
          <w:sz w:val="20"/>
          <w:szCs w:val="20"/>
        </w:rPr>
        <w:t>-15 May 2012).</w:t>
      </w:r>
    </w:p>
    <w:p w14:paraId="1ACD5BBD" w14:textId="77777777" w:rsidR="000D68AC" w:rsidRPr="00930DF5" w:rsidRDefault="000D68AC" w:rsidP="000D68AC">
      <w:pPr>
        <w:pStyle w:val="Brdtext"/>
        <w:spacing w:before="156"/>
        <w:rPr>
          <w:sz w:val="20"/>
          <w:szCs w:val="20"/>
        </w:rPr>
      </w:pPr>
      <w:r w:rsidRPr="00930DF5">
        <w:rPr>
          <w:sz w:val="20"/>
          <w:szCs w:val="20"/>
        </w:rPr>
        <w:t>Under Avdelning 4 nedan redogörs närmare för att de allmänna domstolarna uppenbarligen har</w:t>
      </w:r>
      <w:r w:rsidRPr="00930DF5">
        <w:rPr>
          <w:spacing w:val="1"/>
          <w:sz w:val="20"/>
          <w:szCs w:val="20"/>
        </w:rPr>
        <w:t xml:space="preserve"> </w:t>
      </w:r>
      <w:r w:rsidRPr="00930DF5">
        <w:rPr>
          <w:sz w:val="20"/>
          <w:szCs w:val="20"/>
        </w:rPr>
        <w:t>problem med att hantera enskildas rättigheter i samband med mål om indirekt</w:t>
      </w:r>
      <w:r w:rsidRPr="00930DF5">
        <w:rPr>
          <w:spacing w:val="1"/>
          <w:sz w:val="20"/>
          <w:szCs w:val="20"/>
        </w:rPr>
        <w:t xml:space="preserve"> </w:t>
      </w:r>
      <w:r w:rsidRPr="00930DF5">
        <w:rPr>
          <w:sz w:val="20"/>
          <w:szCs w:val="20"/>
        </w:rPr>
        <w:t xml:space="preserve">diskriminering både utifrån nationell lag och regler i </w:t>
      </w:r>
      <w:r w:rsidRPr="00930DF5">
        <w:rPr>
          <w:rStyle w:val="y2iqfc"/>
          <w:color w:val="202124"/>
          <w:sz w:val="20"/>
          <w:szCs w:val="20"/>
        </w:rPr>
        <w:t>Europakonventionen</w:t>
      </w:r>
      <w:r w:rsidRPr="00930DF5">
        <w:rPr>
          <w:sz w:val="20"/>
          <w:szCs w:val="20"/>
        </w:rPr>
        <w:t xml:space="preserve">. De regler som föreligger om delad bevisbörda, godtagbart syfte och hur proportionalitets-prövning ska utföras enligt diskrimineringslagen tillämpas inte. </w:t>
      </w:r>
    </w:p>
    <w:p w14:paraId="53451EA7" w14:textId="77777777" w:rsidR="000D68AC" w:rsidRPr="00930DF5" w:rsidRDefault="000D68AC" w:rsidP="000D68AC">
      <w:pPr>
        <w:pStyle w:val="Brdtext"/>
        <w:spacing w:before="156"/>
        <w:rPr>
          <w:sz w:val="20"/>
          <w:szCs w:val="20"/>
        </w:rPr>
      </w:pPr>
    </w:p>
    <w:p w14:paraId="1DB5C0F7" w14:textId="77777777" w:rsidR="000D68AC" w:rsidRPr="00930DF5" w:rsidRDefault="000D68AC" w:rsidP="000D68AC">
      <w:pPr>
        <w:pStyle w:val="Brdtext"/>
        <w:spacing w:before="1"/>
        <w:ind w:right="95"/>
        <w:rPr>
          <w:sz w:val="20"/>
          <w:szCs w:val="20"/>
        </w:rPr>
      </w:pPr>
      <w:r w:rsidRPr="00930DF5">
        <w:rPr>
          <w:sz w:val="20"/>
          <w:szCs w:val="20"/>
        </w:rPr>
        <w:t>I ett rättsutlåtande av Susanne Fransson Docent</w:t>
      </w:r>
      <w:r w:rsidRPr="00930DF5">
        <w:rPr>
          <w:spacing w:val="-1"/>
          <w:sz w:val="20"/>
          <w:szCs w:val="20"/>
        </w:rPr>
        <w:t xml:space="preserve"> </w:t>
      </w:r>
      <w:r w:rsidRPr="00930DF5">
        <w:rPr>
          <w:sz w:val="20"/>
          <w:szCs w:val="20"/>
        </w:rPr>
        <w:t>i</w:t>
      </w:r>
      <w:r w:rsidRPr="00930DF5">
        <w:rPr>
          <w:spacing w:val="-5"/>
          <w:sz w:val="20"/>
          <w:szCs w:val="20"/>
        </w:rPr>
        <w:t xml:space="preserve"> </w:t>
      </w:r>
      <w:r w:rsidRPr="00930DF5">
        <w:rPr>
          <w:sz w:val="20"/>
          <w:szCs w:val="20"/>
        </w:rPr>
        <w:t>rättsvetenskap vid</w:t>
      </w:r>
      <w:r w:rsidRPr="00930DF5">
        <w:rPr>
          <w:spacing w:val="-5"/>
          <w:sz w:val="20"/>
          <w:szCs w:val="20"/>
        </w:rPr>
        <w:t xml:space="preserve"> </w:t>
      </w:r>
      <w:r w:rsidRPr="00930DF5">
        <w:rPr>
          <w:sz w:val="20"/>
          <w:szCs w:val="20"/>
        </w:rPr>
        <w:t>Göteborgs</w:t>
      </w:r>
      <w:r w:rsidRPr="00930DF5">
        <w:rPr>
          <w:spacing w:val="-4"/>
          <w:sz w:val="20"/>
          <w:szCs w:val="20"/>
        </w:rPr>
        <w:t xml:space="preserve"> </w:t>
      </w:r>
      <w:r w:rsidRPr="00930DF5">
        <w:rPr>
          <w:sz w:val="20"/>
          <w:szCs w:val="20"/>
        </w:rPr>
        <w:t xml:space="preserve">universitet </w:t>
      </w:r>
    </w:p>
    <w:p w14:paraId="60B88478" w14:textId="77777777" w:rsidR="000D68AC" w:rsidRPr="00930DF5" w:rsidRDefault="000D68AC" w:rsidP="000D68AC">
      <w:pPr>
        <w:pStyle w:val="Brdtext"/>
        <w:spacing w:before="1"/>
        <w:ind w:right="95"/>
        <w:rPr>
          <w:sz w:val="20"/>
          <w:szCs w:val="20"/>
        </w:rPr>
      </w:pPr>
      <w:r w:rsidRPr="00930DF5">
        <w:rPr>
          <w:sz w:val="20"/>
          <w:szCs w:val="20"/>
        </w:rPr>
        <w:t xml:space="preserve">2021-03 12 anför hon följande: </w:t>
      </w:r>
    </w:p>
    <w:p w14:paraId="21BEC70A" w14:textId="77777777" w:rsidR="000D68AC" w:rsidRPr="00930DF5" w:rsidRDefault="000D68AC" w:rsidP="000D68AC">
      <w:pPr>
        <w:pStyle w:val="Brdtext"/>
        <w:spacing w:before="1"/>
        <w:ind w:left="720" w:right="95"/>
        <w:rPr>
          <w:sz w:val="20"/>
          <w:szCs w:val="20"/>
        </w:rPr>
      </w:pPr>
      <w:r w:rsidRPr="00930DF5">
        <w:rPr>
          <w:sz w:val="20"/>
          <w:szCs w:val="20"/>
        </w:rPr>
        <w:t>”Någon proportionalitetsprövning kommer som huvudregel inte till stånd i allmänna</w:t>
      </w:r>
      <w:r w:rsidRPr="00930DF5">
        <w:rPr>
          <w:spacing w:val="1"/>
          <w:sz w:val="20"/>
          <w:szCs w:val="20"/>
        </w:rPr>
        <w:t xml:space="preserve"> </w:t>
      </w:r>
      <w:r w:rsidRPr="00930DF5">
        <w:rPr>
          <w:sz w:val="20"/>
          <w:szCs w:val="20"/>
        </w:rPr>
        <w:t>domstolar. Det kan därmed ställas tvivel om den materiella rättssäkerheten, om</w:t>
      </w:r>
      <w:r w:rsidRPr="00930DF5">
        <w:rPr>
          <w:spacing w:val="1"/>
          <w:sz w:val="20"/>
          <w:szCs w:val="20"/>
        </w:rPr>
        <w:t xml:space="preserve"> </w:t>
      </w:r>
      <w:r w:rsidRPr="00930DF5">
        <w:rPr>
          <w:sz w:val="20"/>
          <w:szCs w:val="20"/>
        </w:rPr>
        <w:t>rättegången är rättvis, om effektiviteten m.m. (mål C- 18/12 Asociata Accept). De</w:t>
      </w:r>
      <w:r w:rsidRPr="00930DF5">
        <w:rPr>
          <w:spacing w:val="1"/>
          <w:sz w:val="20"/>
          <w:szCs w:val="20"/>
        </w:rPr>
        <w:t xml:space="preserve"> </w:t>
      </w:r>
      <w:r w:rsidRPr="00930DF5">
        <w:rPr>
          <w:sz w:val="20"/>
          <w:szCs w:val="20"/>
        </w:rPr>
        <w:t>allmänna</w:t>
      </w:r>
      <w:r w:rsidRPr="00930DF5">
        <w:rPr>
          <w:spacing w:val="-8"/>
          <w:sz w:val="20"/>
          <w:szCs w:val="20"/>
        </w:rPr>
        <w:t xml:space="preserve"> </w:t>
      </w:r>
      <w:r w:rsidRPr="00930DF5">
        <w:rPr>
          <w:sz w:val="20"/>
          <w:szCs w:val="20"/>
        </w:rPr>
        <w:t>domstolarna</w:t>
      </w:r>
      <w:r w:rsidRPr="00930DF5">
        <w:rPr>
          <w:spacing w:val="-4"/>
          <w:sz w:val="20"/>
          <w:szCs w:val="20"/>
        </w:rPr>
        <w:t xml:space="preserve"> </w:t>
      </w:r>
      <w:r w:rsidRPr="00930DF5">
        <w:rPr>
          <w:sz w:val="20"/>
          <w:szCs w:val="20"/>
        </w:rPr>
        <w:t>behöver, uppenbarligen,</w:t>
      </w:r>
      <w:r w:rsidRPr="00930DF5">
        <w:rPr>
          <w:spacing w:val="-4"/>
          <w:sz w:val="20"/>
          <w:szCs w:val="20"/>
        </w:rPr>
        <w:t xml:space="preserve"> </w:t>
      </w:r>
      <w:r w:rsidRPr="00930DF5">
        <w:rPr>
          <w:sz w:val="20"/>
          <w:szCs w:val="20"/>
        </w:rPr>
        <w:t>vägledning</w:t>
      </w:r>
      <w:r w:rsidRPr="00930DF5">
        <w:rPr>
          <w:spacing w:val="-4"/>
          <w:sz w:val="20"/>
          <w:szCs w:val="20"/>
        </w:rPr>
        <w:t xml:space="preserve"> </w:t>
      </w:r>
      <w:r w:rsidRPr="00930DF5">
        <w:rPr>
          <w:sz w:val="20"/>
          <w:szCs w:val="20"/>
        </w:rPr>
        <w:t>av</w:t>
      </w:r>
      <w:r w:rsidRPr="00930DF5">
        <w:rPr>
          <w:spacing w:val="-4"/>
          <w:sz w:val="20"/>
          <w:szCs w:val="20"/>
        </w:rPr>
        <w:t xml:space="preserve"> </w:t>
      </w:r>
      <w:r w:rsidRPr="00930DF5">
        <w:rPr>
          <w:sz w:val="20"/>
          <w:szCs w:val="20"/>
        </w:rPr>
        <w:t>Högsta</w:t>
      </w:r>
      <w:r w:rsidRPr="00930DF5">
        <w:rPr>
          <w:spacing w:val="-4"/>
          <w:sz w:val="20"/>
          <w:szCs w:val="20"/>
        </w:rPr>
        <w:t xml:space="preserve"> </w:t>
      </w:r>
      <w:r w:rsidRPr="00930DF5">
        <w:rPr>
          <w:sz w:val="20"/>
          <w:szCs w:val="20"/>
        </w:rPr>
        <w:t>domstolen</w:t>
      </w:r>
      <w:r w:rsidRPr="00930DF5">
        <w:rPr>
          <w:spacing w:val="-4"/>
          <w:sz w:val="20"/>
          <w:szCs w:val="20"/>
        </w:rPr>
        <w:t xml:space="preserve"> </w:t>
      </w:r>
      <w:r w:rsidRPr="00930DF5">
        <w:rPr>
          <w:sz w:val="20"/>
          <w:szCs w:val="20"/>
        </w:rPr>
        <w:t>när</w:t>
      </w:r>
      <w:r w:rsidRPr="00930DF5">
        <w:rPr>
          <w:spacing w:val="-57"/>
          <w:sz w:val="20"/>
          <w:szCs w:val="20"/>
        </w:rPr>
        <w:t xml:space="preserve"> </w:t>
      </w:r>
      <w:r w:rsidRPr="00930DF5">
        <w:rPr>
          <w:sz w:val="20"/>
          <w:szCs w:val="20"/>
        </w:rPr>
        <w:t>det gäller att tillämpa regeln om indirekt diskriminering, särskilt avseende</w:t>
      </w:r>
      <w:r w:rsidRPr="00930DF5">
        <w:rPr>
          <w:spacing w:val="1"/>
          <w:sz w:val="20"/>
          <w:szCs w:val="20"/>
        </w:rPr>
        <w:t xml:space="preserve"> </w:t>
      </w:r>
      <w:r w:rsidRPr="00930DF5">
        <w:rPr>
          <w:sz w:val="20"/>
          <w:szCs w:val="20"/>
        </w:rPr>
        <w:t xml:space="preserve">motbevisningsledet. Målen </w:t>
      </w:r>
      <w:r w:rsidRPr="00930DF5">
        <w:rPr>
          <w:i/>
          <w:sz w:val="20"/>
          <w:szCs w:val="20"/>
        </w:rPr>
        <w:t>NJA 2014 I och II s. 499</w:t>
      </w:r>
      <w:r w:rsidRPr="00930DF5">
        <w:rPr>
          <w:sz w:val="20"/>
          <w:szCs w:val="20"/>
        </w:rPr>
        <w:t xml:space="preserve">, där HD gav </w:t>
      </w:r>
      <w:r w:rsidRPr="00930DF5">
        <w:rPr>
          <w:sz w:val="20"/>
          <w:szCs w:val="20"/>
        </w:rPr>
        <w:lastRenderedPageBreak/>
        <w:t>vägledning avseende</w:t>
      </w:r>
      <w:r w:rsidRPr="00930DF5">
        <w:rPr>
          <w:spacing w:val="1"/>
          <w:sz w:val="20"/>
          <w:szCs w:val="20"/>
        </w:rPr>
        <w:t xml:space="preserve"> </w:t>
      </w:r>
      <w:r w:rsidRPr="00930DF5">
        <w:rPr>
          <w:sz w:val="20"/>
          <w:szCs w:val="20"/>
        </w:rPr>
        <w:t>frågan om beräkningen av diskrimineringsersättning har i mycket hög grad gett</w:t>
      </w:r>
      <w:r w:rsidRPr="00930DF5">
        <w:rPr>
          <w:spacing w:val="1"/>
          <w:sz w:val="20"/>
          <w:szCs w:val="20"/>
        </w:rPr>
        <w:t xml:space="preserve"> </w:t>
      </w:r>
      <w:r w:rsidRPr="00930DF5">
        <w:rPr>
          <w:sz w:val="20"/>
          <w:szCs w:val="20"/>
        </w:rPr>
        <w:t>prejudicerande effekter i de allmänna domstolarna. Högsta domstolen behöver ta</w:t>
      </w:r>
      <w:r w:rsidRPr="00930DF5">
        <w:rPr>
          <w:spacing w:val="1"/>
          <w:sz w:val="20"/>
          <w:szCs w:val="20"/>
        </w:rPr>
        <w:t xml:space="preserve"> </w:t>
      </w:r>
      <w:r w:rsidRPr="00930DF5">
        <w:rPr>
          <w:sz w:val="20"/>
          <w:szCs w:val="20"/>
        </w:rPr>
        <w:t>samma ansvar när det gäller frågan om tillämpningen av förbudet mot indirekt</w:t>
      </w:r>
      <w:r w:rsidRPr="00930DF5">
        <w:rPr>
          <w:spacing w:val="1"/>
          <w:sz w:val="20"/>
          <w:szCs w:val="20"/>
        </w:rPr>
        <w:t xml:space="preserve"> </w:t>
      </w:r>
      <w:r w:rsidRPr="00930DF5">
        <w:rPr>
          <w:sz w:val="20"/>
          <w:szCs w:val="20"/>
        </w:rPr>
        <w:t>diskriminering. Detta</w:t>
      </w:r>
      <w:r w:rsidRPr="00930DF5">
        <w:rPr>
          <w:spacing w:val="-2"/>
          <w:sz w:val="20"/>
          <w:szCs w:val="20"/>
        </w:rPr>
        <w:t xml:space="preserve"> </w:t>
      </w:r>
      <w:r w:rsidRPr="00930DF5">
        <w:rPr>
          <w:sz w:val="20"/>
          <w:szCs w:val="20"/>
        </w:rPr>
        <w:t>är</w:t>
      </w:r>
      <w:r w:rsidRPr="00930DF5">
        <w:rPr>
          <w:spacing w:val="-1"/>
          <w:sz w:val="20"/>
          <w:szCs w:val="20"/>
        </w:rPr>
        <w:t xml:space="preserve"> </w:t>
      </w:r>
      <w:r w:rsidRPr="00930DF5">
        <w:rPr>
          <w:sz w:val="20"/>
          <w:szCs w:val="20"/>
        </w:rPr>
        <w:t>av</w:t>
      </w:r>
      <w:r w:rsidRPr="00930DF5">
        <w:rPr>
          <w:spacing w:val="-1"/>
          <w:sz w:val="20"/>
          <w:szCs w:val="20"/>
        </w:rPr>
        <w:t xml:space="preserve"> </w:t>
      </w:r>
      <w:r w:rsidRPr="00930DF5">
        <w:rPr>
          <w:sz w:val="20"/>
          <w:szCs w:val="20"/>
        </w:rPr>
        <w:t>stor</w:t>
      </w:r>
      <w:r w:rsidRPr="00930DF5">
        <w:rPr>
          <w:spacing w:val="-1"/>
          <w:sz w:val="20"/>
          <w:szCs w:val="20"/>
        </w:rPr>
        <w:t xml:space="preserve"> </w:t>
      </w:r>
      <w:r w:rsidRPr="00930DF5">
        <w:rPr>
          <w:sz w:val="20"/>
          <w:szCs w:val="20"/>
        </w:rPr>
        <w:t>betydelse</w:t>
      </w:r>
      <w:r w:rsidRPr="00930DF5">
        <w:rPr>
          <w:spacing w:val="-1"/>
          <w:sz w:val="20"/>
          <w:szCs w:val="20"/>
        </w:rPr>
        <w:t xml:space="preserve"> </w:t>
      </w:r>
      <w:r w:rsidRPr="00930DF5">
        <w:rPr>
          <w:sz w:val="20"/>
          <w:szCs w:val="20"/>
        </w:rPr>
        <w:t>för rättstillämpningen.</w:t>
      </w:r>
    </w:p>
    <w:p w14:paraId="2EE67D23" w14:textId="77777777" w:rsidR="000D68AC" w:rsidRPr="00930DF5" w:rsidRDefault="000D68AC" w:rsidP="000D68AC">
      <w:pPr>
        <w:pStyle w:val="Brdtext"/>
        <w:spacing w:before="1"/>
        <w:ind w:left="720" w:right="95"/>
        <w:rPr>
          <w:sz w:val="20"/>
          <w:szCs w:val="20"/>
        </w:rPr>
      </w:pPr>
      <w:r w:rsidRPr="00930DF5">
        <w:rPr>
          <w:sz w:val="20"/>
          <w:szCs w:val="20"/>
        </w:rPr>
        <w:t>………..</w:t>
      </w:r>
    </w:p>
    <w:p w14:paraId="5B5B6B86" w14:textId="77777777" w:rsidR="000D68AC" w:rsidRPr="00930DF5" w:rsidRDefault="000D68AC" w:rsidP="000D68AC">
      <w:pPr>
        <w:pStyle w:val="Brdtext"/>
        <w:spacing w:before="144"/>
        <w:ind w:left="720" w:right="251"/>
        <w:rPr>
          <w:spacing w:val="-57"/>
          <w:sz w:val="20"/>
          <w:szCs w:val="20"/>
        </w:rPr>
      </w:pPr>
      <w:r w:rsidRPr="00930DF5">
        <w:rPr>
          <w:sz w:val="20"/>
          <w:szCs w:val="20"/>
        </w:rPr>
        <w:t>Tingsrätternas och</w:t>
      </w:r>
      <w:r w:rsidRPr="00930DF5">
        <w:rPr>
          <w:spacing w:val="1"/>
          <w:sz w:val="20"/>
          <w:szCs w:val="20"/>
        </w:rPr>
        <w:t xml:space="preserve"> </w:t>
      </w:r>
      <w:r w:rsidRPr="00930DF5">
        <w:rPr>
          <w:sz w:val="20"/>
          <w:szCs w:val="20"/>
        </w:rPr>
        <w:t>hovrätternas behandling av motbevisningsledet i regeln om indirekt diskriminering, brister överlag, i konsekvens och stringens. Det görs, utifrån vad som framgår av</w:t>
      </w:r>
      <w:r w:rsidRPr="00930DF5">
        <w:rPr>
          <w:spacing w:val="1"/>
          <w:sz w:val="20"/>
          <w:szCs w:val="20"/>
        </w:rPr>
        <w:t xml:space="preserve"> </w:t>
      </w:r>
      <w:r w:rsidRPr="00930DF5">
        <w:rPr>
          <w:sz w:val="20"/>
          <w:szCs w:val="20"/>
        </w:rPr>
        <w:t>domskälen, ingen prövning av det berättigade i syftet om detta framgår av en</w:t>
      </w:r>
      <w:r w:rsidRPr="00930DF5">
        <w:rPr>
          <w:spacing w:val="1"/>
          <w:sz w:val="20"/>
          <w:szCs w:val="20"/>
        </w:rPr>
        <w:t xml:space="preserve"> </w:t>
      </w:r>
      <w:r w:rsidRPr="00930DF5">
        <w:rPr>
          <w:sz w:val="20"/>
          <w:szCs w:val="20"/>
        </w:rPr>
        <w:t>normativ källa. Domstolarna har i hög grad godtagit motbevisning i fråga om fakta</w:t>
      </w:r>
      <w:r w:rsidRPr="00930DF5">
        <w:rPr>
          <w:spacing w:val="1"/>
          <w:sz w:val="20"/>
          <w:szCs w:val="20"/>
        </w:rPr>
        <w:t xml:space="preserve"> </w:t>
      </w:r>
      <w:r w:rsidRPr="00930DF5">
        <w:rPr>
          <w:sz w:val="20"/>
          <w:szCs w:val="20"/>
        </w:rPr>
        <w:t>rörande syftet med särbehandlingen. Särskilt i de fall syftet kan berättigas genom</w:t>
      </w:r>
      <w:r w:rsidRPr="00930DF5">
        <w:rPr>
          <w:spacing w:val="1"/>
          <w:sz w:val="20"/>
          <w:szCs w:val="20"/>
        </w:rPr>
        <w:t xml:space="preserve"> </w:t>
      </w:r>
      <w:r w:rsidRPr="00930DF5">
        <w:rPr>
          <w:sz w:val="20"/>
          <w:szCs w:val="20"/>
        </w:rPr>
        <w:t>anvisningar eller föreskrifter från myndigheter som Skolverket och</w:t>
      </w:r>
      <w:r w:rsidRPr="00930DF5">
        <w:rPr>
          <w:spacing w:val="1"/>
          <w:sz w:val="20"/>
          <w:szCs w:val="20"/>
        </w:rPr>
        <w:t xml:space="preserve"> </w:t>
      </w:r>
      <w:r w:rsidRPr="00930DF5">
        <w:rPr>
          <w:sz w:val="20"/>
          <w:szCs w:val="20"/>
        </w:rPr>
        <w:t>Arbetsmiljöverket.</w:t>
      </w:r>
      <w:r w:rsidRPr="00930DF5">
        <w:rPr>
          <w:spacing w:val="-1"/>
          <w:sz w:val="20"/>
          <w:szCs w:val="20"/>
        </w:rPr>
        <w:t xml:space="preserve"> </w:t>
      </w:r>
      <w:r w:rsidRPr="00930DF5">
        <w:rPr>
          <w:sz w:val="20"/>
          <w:szCs w:val="20"/>
        </w:rPr>
        <w:t>Jag</w:t>
      </w:r>
      <w:r w:rsidRPr="00930DF5">
        <w:rPr>
          <w:spacing w:val="-4"/>
          <w:sz w:val="20"/>
          <w:szCs w:val="20"/>
        </w:rPr>
        <w:t xml:space="preserve"> </w:t>
      </w:r>
      <w:r w:rsidRPr="00930DF5">
        <w:rPr>
          <w:sz w:val="20"/>
          <w:szCs w:val="20"/>
        </w:rPr>
        <w:t>menar</w:t>
      </w:r>
      <w:r w:rsidRPr="00930DF5">
        <w:rPr>
          <w:spacing w:val="-1"/>
          <w:sz w:val="20"/>
          <w:szCs w:val="20"/>
        </w:rPr>
        <w:t xml:space="preserve"> </w:t>
      </w:r>
      <w:r w:rsidRPr="00930DF5">
        <w:rPr>
          <w:sz w:val="20"/>
          <w:szCs w:val="20"/>
        </w:rPr>
        <w:t>att en</w:t>
      </w:r>
      <w:r w:rsidRPr="00930DF5">
        <w:rPr>
          <w:spacing w:val="-3"/>
          <w:sz w:val="20"/>
          <w:szCs w:val="20"/>
        </w:rPr>
        <w:t xml:space="preserve"> </w:t>
      </w:r>
      <w:r w:rsidRPr="00930DF5">
        <w:rPr>
          <w:sz w:val="20"/>
          <w:szCs w:val="20"/>
        </w:rPr>
        <w:t>prövning</w:t>
      </w:r>
      <w:r w:rsidRPr="00930DF5">
        <w:rPr>
          <w:spacing w:val="-5"/>
          <w:sz w:val="20"/>
          <w:szCs w:val="20"/>
        </w:rPr>
        <w:t xml:space="preserve"> </w:t>
      </w:r>
      <w:r w:rsidRPr="00930DF5">
        <w:rPr>
          <w:sz w:val="20"/>
          <w:szCs w:val="20"/>
        </w:rPr>
        <w:t>av</w:t>
      </w:r>
      <w:r w:rsidRPr="00930DF5">
        <w:rPr>
          <w:spacing w:val="-3"/>
          <w:sz w:val="20"/>
          <w:szCs w:val="20"/>
        </w:rPr>
        <w:t xml:space="preserve"> </w:t>
      </w:r>
      <w:r w:rsidRPr="00930DF5">
        <w:rPr>
          <w:sz w:val="20"/>
          <w:szCs w:val="20"/>
        </w:rPr>
        <w:t>de</w:t>
      </w:r>
      <w:r w:rsidRPr="00930DF5">
        <w:rPr>
          <w:spacing w:val="-2"/>
          <w:sz w:val="20"/>
          <w:szCs w:val="20"/>
        </w:rPr>
        <w:t xml:space="preserve"> </w:t>
      </w:r>
      <w:r w:rsidRPr="00930DF5">
        <w:rPr>
          <w:sz w:val="20"/>
          <w:szCs w:val="20"/>
        </w:rPr>
        <w:t>angivna skälen</w:t>
      </w:r>
      <w:r w:rsidRPr="00930DF5">
        <w:rPr>
          <w:spacing w:val="-3"/>
          <w:sz w:val="20"/>
          <w:szCs w:val="20"/>
        </w:rPr>
        <w:t xml:space="preserve"> </w:t>
      </w:r>
      <w:r w:rsidRPr="00930DF5">
        <w:rPr>
          <w:sz w:val="20"/>
          <w:szCs w:val="20"/>
        </w:rPr>
        <w:t>ska</w:t>
      </w:r>
      <w:r w:rsidRPr="00930DF5">
        <w:rPr>
          <w:spacing w:val="-3"/>
          <w:sz w:val="20"/>
          <w:szCs w:val="20"/>
        </w:rPr>
        <w:t xml:space="preserve"> </w:t>
      </w:r>
      <w:r w:rsidRPr="00930DF5">
        <w:rPr>
          <w:sz w:val="20"/>
          <w:szCs w:val="20"/>
        </w:rPr>
        <w:t>göras</w:t>
      </w:r>
      <w:r w:rsidRPr="00930DF5">
        <w:rPr>
          <w:spacing w:val="-3"/>
          <w:sz w:val="20"/>
          <w:szCs w:val="20"/>
        </w:rPr>
        <w:t xml:space="preserve"> </w:t>
      </w:r>
      <w:r w:rsidRPr="00930DF5">
        <w:rPr>
          <w:sz w:val="20"/>
          <w:szCs w:val="20"/>
        </w:rPr>
        <w:t xml:space="preserve">såvida </w:t>
      </w:r>
      <w:r w:rsidRPr="00930DF5">
        <w:rPr>
          <w:spacing w:val="-57"/>
          <w:sz w:val="20"/>
          <w:szCs w:val="20"/>
        </w:rPr>
        <w:t xml:space="preserve">    </w:t>
      </w:r>
      <w:r w:rsidRPr="00930DF5">
        <w:rPr>
          <w:sz w:val="20"/>
          <w:szCs w:val="20"/>
        </w:rPr>
        <w:t>parterna inte är överens om att syftet är berättigat och att syftet därmed inte är</w:t>
      </w:r>
      <w:r w:rsidRPr="00930DF5">
        <w:rPr>
          <w:spacing w:val="1"/>
          <w:sz w:val="20"/>
          <w:szCs w:val="20"/>
        </w:rPr>
        <w:t xml:space="preserve"> </w:t>
      </w:r>
      <w:r w:rsidRPr="00930DF5">
        <w:rPr>
          <w:sz w:val="20"/>
          <w:szCs w:val="20"/>
        </w:rPr>
        <w:t>tvistigt.</w:t>
      </w:r>
    </w:p>
    <w:p w14:paraId="5D38DC47" w14:textId="77777777" w:rsidR="000D68AC" w:rsidRPr="00930DF5" w:rsidRDefault="000D68AC" w:rsidP="000D68AC">
      <w:pPr>
        <w:pStyle w:val="Brdtext"/>
        <w:spacing w:before="130"/>
        <w:ind w:left="720"/>
        <w:rPr>
          <w:sz w:val="20"/>
          <w:szCs w:val="20"/>
        </w:rPr>
      </w:pPr>
      <w:r w:rsidRPr="00930DF5">
        <w:rPr>
          <w:sz w:val="20"/>
          <w:szCs w:val="20"/>
        </w:rPr>
        <w:t>Om</w:t>
      </w:r>
      <w:r w:rsidRPr="00930DF5">
        <w:rPr>
          <w:spacing w:val="-4"/>
          <w:sz w:val="20"/>
          <w:szCs w:val="20"/>
        </w:rPr>
        <w:t xml:space="preserve"> </w:t>
      </w:r>
      <w:r w:rsidRPr="00930DF5">
        <w:rPr>
          <w:sz w:val="20"/>
          <w:szCs w:val="20"/>
        </w:rPr>
        <w:t>syftet</w:t>
      </w:r>
      <w:r w:rsidRPr="00930DF5">
        <w:rPr>
          <w:spacing w:val="-2"/>
          <w:sz w:val="20"/>
          <w:szCs w:val="20"/>
        </w:rPr>
        <w:t xml:space="preserve"> </w:t>
      </w:r>
      <w:r w:rsidRPr="00930DF5">
        <w:rPr>
          <w:sz w:val="20"/>
          <w:szCs w:val="20"/>
        </w:rPr>
        <w:t>anses</w:t>
      </w:r>
      <w:r w:rsidRPr="00930DF5">
        <w:rPr>
          <w:spacing w:val="-4"/>
          <w:sz w:val="20"/>
          <w:szCs w:val="20"/>
        </w:rPr>
        <w:t xml:space="preserve"> </w:t>
      </w:r>
      <w:r w:rsidRPr="00930DF5">
        <w:rPr>
          <w:sz w:val="20"/>
          <w:szCs w:val="20"/>
        </w:rPr>
        <w:t>berättigat</w:t>
      </w:r>
      <w:r w:rsidRPr="00930DF5">
        <w:rPr>
          <w:spacing w:val="-2"/>
          <w:sz w:val="20"/>
          <w:szCs w:val="20"/>
        </w:rPr>
        <w:t xml:space="preserve"> </w:t>
      </w:r>
      <w:r w:rsidRPr="00930DF5">
        <w:rPr>
          <w:sz w:val="20"/>
          <w:szCs w:val="20"/>
        </w:rPr>
        <w:t>följer</w:t>
      </w:r>
      <w:r w:rsidRPr="00930DF5">
        <w:rPr>
          <w:spacing w:val="-1"/>
          <w:sz w:val="20"/>
          <w:szCs w:val="20"/>
        </w:rPr>
        <w:t xml:space="preserve"> </w:t>
      </w:r>
      <w:r w:rsidRPr="00930DF5">
        <w:rPr>
          <w:sz w:val="20"/>
          <w:szCs w:val="20"/>
        </w:rPr>
        <w:t>att</w:t>
      </w:r>
      <w:r w:rsidRPr="00930DF5">
        <w:rPr>
          <w:spacing w:val="-2"/>
          <w:sz w:val="20"/>
          <w:szCs w:val="20"/>
        </w:rPr>
        <w:t xml:space="preserve"> </w:t>
      </w:r>
      <w:r w:rsidRPr="00930DF5">
        <w:rPr>
          <w:sz w:val="20"/>
          <w:szCs w:val="20"/>
        </w:rPr>
        <w:t>domstolarna per</w:t>
      </w:r>
      <w:r w:rsidRPr="00930DF5">
        <w:rPr>
          <w:spacing w:val="-3"/>
          <w:sz w:val="20"/>
          <w:szCs w:val="20"/>
        </w:rPr>
        <w:t xml:space="preserve"> </w:t>
      </w:r>
      <w:r w:rsidRPr="00930DF5">
        <w:rPr>
          <w:sz w:val="20"/>
          <w:szCs w:val="20"/>
        </w:rPr>
        <w:t>automatik</w:t>
      </w:r>
      <w:r w:rsidRPr="00930DF5">
        <w:rPr>
          <w:spacing w:val="-4"/>
          <w:sz w:val="20"/>
          <w:szCs w:val="20"/>
        </w:rPr>
        <w:t xml:space="preserve"> </w:t>
      </w:r>
      <w:r w:rsidRPr="00930DF5">
        <w:rPr>
          <w:sz w:val="20"/>
          <w:szCs w:val="20"/>
        </w:rPr>
        <w:t>tycks</w:t>
      </w:r>
      <w:r w:rsidRPr="00930DF5">
        <w:rPr>
          <w:spacing w:val="-5"/>
          <w:sz w:val="20"/>
          <w:szCs w:val="20"/>
        </w:rPr>
        <w:t xml:space="preserve"> </w:t>
      </w:r>
      <w:r w:rsidRPr="00930DF5">
        <w:rPr>
          <w:sz w:val="20"/>
          <w:szCs w:val="20"/>
        </w:rPr>
        <w:t>komma</w:t>
      </w:r>
      <w:r w:rsidRPr="00930DF5">
        <w:rPr>
          <w:spacing w:val="-2"/>
          <w:sz w:val="20"/>
          <w:szCs w:val="20"/>
        </w:rPr>
        <w:t xml:space="preserve"> </w:t>
      </w:r>
      <w:r w:rsidRPr="00930DF5">
        <w:rPr>
          <w:sz w:val="20"/>
          <w:szCs w:val="20"/>
        </w:rPr>
        <w:t>fram</w:t>
      </w:r>
      <w:r w:rsidRPr="00930DF5">
        <w:rPr>
          <w:spacing w:val="-3"/>
          <w:sz w:val="20"/>
          <w:szCs w:val="20"/>
        </w:rPr>
        <w:t xml:space="preserve"> </w:t>
      </w:r>
      <w:r w:rsidRPr="00930DF5">
        <w:rPr>
          <w:sz w:val="20"/>
          <w:szCs w:val="20"/>
        </w:rPr>
        <w:t xml:space="preserve">till </w:t>
      </w:r>
      <w:r w:rsidRPr="00930DF5">
        <w:rPr>
          <w:spacing w:val="-57"/>
          <w:sz w:val="20"/>
          <w:szCs w:val="20"/>
        </w:rPr>
        <w:t>att</w:t>
      </w:r>
      <w:r w:rsidRPr="00930DF5">
        <w:rPr>
          <w:spacing w:val="-1"/>
          <w:sz w:val="20"/>
          <w:szCs w:val="20"/>
        </w:rPr>
        <w:t xml:space="preserve"> </w:t>
      </w:r>
      <w:r w:rsidRPr="00930DF5">
        <w:rPr>
          <w:sz w:val="20"/>
          <w:szCs w:val="20"/>
        </w:rPr>
        <w:t>de</w:t>
      </w:r>
      <w:r w:rsidRPr="00930DF5">
        <w:rPr>
          <w:spacing w:val="-2"/>
          <w:sz w:val="20"/>
          <w:szCs w:val="20"/>
        </w:rPr>
        <w:t xml:space="preserve"> </w:t>
      </w:r>
      <w:r w:rsidRPr="00930DF5">
        <w:rPr>
          <w:sz w:val="20"/>
          <w:szCs w:val="20"/>
        </w:rPr>
        <w:t>medel som</w:t>
      </w:r>
      <w:r w:rsidRPr="00930DF5">
        <w:rPr>
          <w:spacing w:val="-2"/>
          <w:sz w:val="20"/>
          <w:szCs w:val="20"/>
        </w:rPr>
        <w:t xml:space="preserve"> </w:t>
      </w:r>
      <w:r w:rsidRPr="00930DF5">
        <w:rPr>
          <w:sz w:val="20"/>
          <w:szCs w:val="20"/>
        </w:rPr>
        <w:t>används</w:t>
      </w:r>
      <w:r w:rsidRPr="00930DF5">
        <w:rPr>
          <w:spacing w:val="-3"/>
          <w:sz w:val="20"/>
          <w:szCs w:val="20"/>
        </w:rPr>
        <w:t xml:space="preserve"> </w:t>
      </w:r>
      <w:r w:rsidRPr="00930DF5">
        <w:rPr>
          <w:sz w:val="20"/>
          <w:szCs w:val="20"/>
        </w:rPr>
        <w:t>också</w:t>
      </w:r>
      <w:r w:rsidRPr="00930DF5">
        <w:rPr>
          <w:spacing w:val="-3"/>
          <w:sz w:val="20"/>
          <w:szCs w:val="20"/>
        </w:rPr>
        <w:t xml:space="preserve"> </w:t>
      </w:r>
      <w:r w:rsidRPr="00930DF5">
        <w:rPr>
          <w:sz w:val="20"/>
          <w:szCs w:val="20"/>
        </w:rPr>
        <w:t>är</w:t>
      </w:r>
      <w:r w:rsidRPr="00930DF5">
        <w:rPr>
          <w:spacing w:val="-1"/>
          <w:sz w:val="20"/>
          <w:szCs w:val="20"/>
        </w:rPr>
        <w:t xml:space="preserve"> </w:t>
      </w:r>
      <w:r w:rsidRPr="00930DF5">
        <w:rPr>
          <w:sz w:val="20"/>
          <w:szCs w:val="20"/>
        </w:rPr>
        <w:t>lämpliga</w:t>
      </w:r>
      <w:r w:rsidRPr="00930DF5">
        <w:rPr>
          <w:spacing w:val="-3"/>
          <w:sz w:val="20"/>
          <w:szCs w:val="20"/>
        </w:rPr>
        <w:t xml:space="preserve"> </w:t>
      </w:r>
      <w:r w:rsidRPr="00930DF5">
        <w:rPr>
          <w:sz w:val="20"/>
          <w:szCs w:val="20"/>
        </w:rPr>
        <w:t>och</w:t>
      </w:r>
      <w:r w:rsidRPr="00930DF5">
        <w:rPr>
          <w:spacing w:val="-2"/>
          <w:sz w:val="20"/>
          <w:szCs w:val="20"/>
        </w:rPr>
        <w:t xml:space="preserve"> </w:t>
      </w:r>
      <w:r w:rsidRPr="00930DF5">
        <w:rPr>
          <w:sz w:val="20"/>
          <w:szCs w:val="20"/>
        </w:rPr>
        <w:t>nödvändiga</w:t>
      </w:r>
      <w:r w:rsidRPr="00930DF5">
        <w:rPr>
          <w:spacing w:val="-2"/>
          <w:sz w:val="20"/>
          <w:szCs w:val="20"/>
        </w:rPr>
        <w:t xml:space="preserve"> </w:t>
      </w:r>
      <w:r w:rsidRPr="00930DF5">
        <w:rPr>
          <w:sz w:val="20"/>
          <w:szCs w:val="20"/>
        </w:rPr>
        <w:t>för</w:t>
      </w:r>
      <w:r w:rsidRPr="00930DF5">
        <w:rPr>
          <w:spacing w:val="-2"/>
          <w:sz w:val="20"/>
          <w:szCs w:val="20"/>
        </w:rPr>
        <w:t xml:space="preserve"> </w:t>
      </w:r>
      <w:r w:rsidRPr="00930DF5">
        <w:rPr>
          <w:sz w:val="20"/>
          <w:szCs w:val="20"/>
        </w:rPr>
        <w:t>att</w:t>
      </w:r>
      <w:r w:rsidRPr="00930DF5">
        <w:rPr>
          <w:spacing w:val="-1"/>
          <w:sz w:val="20"/>
          <w:szCs w:val="20"/>
        </w:rPr>
        <w:t xml:space="preserve"> </w:t>
      </w:r>
      <w:r w:rsidRPr="00930DF5">
        <w:rPr>
          <w:sz w:val="20"/>
          <w:szCs w:val="20"/>
        </w:rPr>
        <w:t>uppnå</w:t>
      </w:r>
      <w:r w:rsidRPr="00930DF5">
        <w:rPr>
          <w:spacing w:val="-5"/>
          <w:sz w:val="20"/>
          <w:szCs w:val="20"/>
        </w:rPr>
        <w:t xml:space="preserve"> </w:t>
      </w:r>
      <w:r w:rsidRPr="00930DF5">
        <w:rPr>
          <w:sz w:val="20"/>
          <w:szCs w:val="20"/>
        </w:rPr>
        <w:t>syftet.</w:t>
      </w:r>
    </w:p>
    <w:p w14:paraId="69677F82" w14:textId="77777777" w:rsidR="000D68AC" w:rsidRPr="00930DF5" w:rsidRDefault="000D68AC" w:rsidP="000D68AC">
      <w:pPr>
        <w:pStyle w:val="Brdtext"/>
        <w:ind w:left="720" w:right="312"/>
        <w:rPr>
          <w:sz w:val="20"/>
          <w:szCs w:val="20"/>
        </w:rPr>
      </w:pPr>
      <w:r w:rsidRPr="00930DF5">
        <w:rPr>
          <w:sz w:val="20"/>
          <w:szCs w:val="20"/>
        </w:rPr>
        <w:t>Det förefaller som domstolarna stannar vid att om skälen är sakliga, syftet är</w:t>
      </w:r>
      <w:r w:rsidRPr="00930DF5">
        <w:rPr>
          <w:spacing w:val="1"/>
          <w:sz w:val="20"/>
          <w:szCs w:val="20"/>
        </w:rPr>
        <w:t xml:space="preserve"> </w:t>
      </w:r>
      <w:r w:rsidRPr="00930DF5">
        <w:rPr>
          <w:sz w:val="20"/>
          <w:szCs w:val="20"/>
        </w:rPr>
        <w:t>berättigat, så behöver detta ej prövas. I stället för att pröva varje rekvisit för sig, och</w:t>
      </w:r>
      <w:r w:rsidRPr="00930DF5">
        <w:rPr>
          <w:spacing w:val="-58"/>
          <w:sz w:val="20"/>
          <w:szCs w:val="20"/>
        </w:rPr>
        <w:t xml:space="preserve"> </w:t>
      </w:r>
      <w:r w:rsidRPr="00930DF5">
        <w:rPr>
          <w:sz w:val="20"/>
          <w:szCs w:val="20"/>
        </w:rPr>
        <w:t>placera bevisbördan för detta på svaranden, bäddas rekvisiten samman och ett</w:t>
      </w:r>
      <w:r w:rsidRPr="00930DF5">
        <w:rPr>
          <w:spacing w:val="1"/>
          <w:sz w:val="20"/>
          <w:szCs w:val="20"/>
        </w:rPr>
        <w:t xml:space="preserve"> </w:t>
      </w:r>
      <w:r w:rsidRPr="00930DF5">
        <w:rPr>
          <w:sz w:val="20"/>
          <w:szCs w:val="20"/>
        </w:rPr>
        <w:t>cirkulärt resonemang förs. Värdeomdömen förstärker dessutom detta (se t.ex. Svea</w:t>
      </w:r>
      <w:r w:rsidRPr="00930DF5">
        <w:rPr>
          <w:spacing w:val="-57"/>
          <w:sz w:val="20"/>
          <w:szCs w:val="20"/>
        </w:rPr>
        <w:t xml:space="preserve"> </w:t>
      </w:r>
      <w:r w:rsidRPr="00930DF5">
        <w:rPr>
          <w:sz w:val="20"/>
          <w:szCs w:val="20"/>
        </w:rPr>
        <w:t>hovrätt mål</w:t>
      </w:r>
      <w:r w:rsidRPr="00930DF5">
        <w:rPr>
          <w:spacing w:val="1"/>
          <w:sz w:val="20"/>
          <w:szCs w:val="20"/>
        </w:rPr>
        <w:t xml:space="preserve"> </w:t>
      </w:r>
      <w:r w:rsidRPr="00930DF5">
        <w:rPr>
          <w:sz w:val="20"/>
          <w:szCs w:val="20"/>
        </w:rPr>
        <w:t>nr</w:t>
      </w:r>
      <w:r w:rsidRPr="00930DF5">
        <w:rPr>
          <w:spacing w:val="-1"/>
          <w:sz w:val="20"/>
          <w:szCs w:val="20"/>
        </w:rPr>
        <w:t xml:space="preserve"> </w:t>
      </w:r>
      <w:r w:rsidRPr="00930DF5">
        <w:rPr>
          <w:sz w:val="20"/>
          <w:szCs w:val="20"/>
        </w:rPr>
        <w:t>FT 8377–19</w:t>
      </w:r>
      <w:r w:rsidRPr="00930DF5">
        <w:rPr>
          <w:spacing w:val="-2"/>
          <w:sz w:val="20"/>
          <w:szCs w:val="20"/>
        </w:rPr>
        <w:t xml:space="preserve"> </w:t>
      </w:r>
      <w:r w:rsidRPr="00930DF5">
        <w:rPr>
          <w:sz w:val="20"/>
          <w:szCs w:val="20"/>
        </w:rPr>
        <w:t>och</w:t>
      </w:r>
      <w:r w:rsidRPr="00930DF5">
        <w:rPr>
          <w:spacing w:val="-1"/>
          <w:sz w:val="20"/>
          <w:szCs w:val="20"/>
        </w:rPr>
        <w:t xml:space="preserve"> </w:t>
      </w:r>
      <w:r w:rsidRPr="00930DF5">
        <w:rPr>
          <w:sz w:val="20"/>
          <w:szCs w:val="20"/>
        </w:rPr>
        <w:t>FT</w:t>
      </w:r>
      <w:r w:rsidRPr="00930DF5">
        <w:rPr>
          <w:spacing w:val="-1"/>
          <w:sz w:val="20"/>
          <w:szCs w:val="20"/>
        </w:rPr>
        <w:t xml:space="preserve"> </w:t>
      </w:r>
      <w:r w:rsidRPr="00930DF5">
        <w:rPr>
          <w:sz w:val="20"/>
          <w:szCs w:val="20"/>
        </w:rPr>
        <w:t>3697–19 samt underinstanserna). …………….”</w:t>
      </w:r>
    </w:p>
    <w:p w14:paraId="429397C3" w14:textId="77777777" w:rsidR="000D68AC" w:rsidRPr="00930DF5" w:rsidRDefault="000D68AC" w:rsidP="000D68AC">
      <w:pPr>
        <w:widowControl w:val="0"/>
        <w:autoSpaceDE w:val="0"/>
        <w:autoSpaceDN w:val="0"/>
        <w:rPr>
          <w:sz w:val="20"/>
          <w:szCs w:val="20"/>
          <w:lang w:eastAsia="en-US"/>
        </w:rPr>
      </w:pPr>
      <w:r w:rsidRPr="00930DF5">
        <w:rPr>
          <w:sz w:val="20"/>
          <w:szCs w:val="20"/>
        </w:rPr>
        <w:t>Juristkommissionen anser att det inte är acceptabelt att någon proportionalitetsprövning i diskrimineringsmål som huvudregel inte kommer till stånd i allmänna</w:t>
      </w:r>
      <w:r w:rsidRPr="00930DF5">
        <w:rPr>
          <w:spacing w:val="1"/>
          <w:sz w:val="20"/>
          <w:szCs w:val="20"/>
        </w:rPr>
        <w:t xml:space="preserve"> </w:t>
      </w:r>
      <w:r w:rsidRPr="00930DF5">
        <w:rPr>
          <w:sz w:val="20"/>
          <w:szCs w:val="20"/>
        </w:rPr>
        <w:t>domstolar på sätt som lagstiftningen och Europakonventionen föreskriver. Detta gör att det kan ställas tvivel om rättssäkerhet och om</w:t>
      </w:r>
      <w:r w:rsidRPr="00930DF5">
        <w:rPr>
          <w:spacing w:val="1"/>
          <w:sz w:val="20"/>
          <w:szCs w:val="20"/>
        </w:rPr>
        <w:t xml:space="preserve"> </w:t>
      </w:r>
      <w:r w:rsidRPr="00930DF5">
        <w:rPr>
          <w:sz w:val="20"/>
          <w:szCs w:val="20"/>
        </w:rPr>
        <w:t>rättvisa rättegångar. I vissa mål där de allmänna domstolarna uppenbart brister har statliga myndigheter varit motpart. Trots att förhållandena i målen uppenbart gett en oproportionell effekt för de enskilda personer som berörts underlåter två tingsrätter, tre hovrätter och HD att ens beröra eller nämna de fakta som skulle ligga till underlag för bedömningen av proportionalitet. De enskilda frågar sig naturligtvis om detta berodde på en illa dold lojalitet med myndigheten. De</w:t>
      </w:r>
      <w:r w:rsidRPr="00930DF5">
        <w:rPr>
          <w:spacing w:val="1"/>
          <w:sz w:val="20"/>
          <w:szCs w:val="20"/>
        </w:rPr>
        <w:t xml:space="preserve"> </w:t>
      </w:r>
      <w:r w:rsidRPr="00930DF5">
        <w:rPr>
          <w:sz w:val="20"/>
          <w:szCs w:val="20"/>
        </w:rPr>
        <w:t>allmänna</w:t>
      </w:r>
      <w:r w:rsidRPr="00930DF5">
        <w:rPr>
          <w:spacing w:val="-8"/>
          <w:sz w:val="20"/>
          <w:szCs w:val="20"/>
        </w:rPr>
        <w:t xml:space="preserve"> </w:t>
      </w:r>
      <w:r w:rsidRPr="00930DF5">
        <w:rPr>
          <w:sz w:val="20"/>
          <w:szCs w:val="20"/>
        </w:rPr>
        <w:t>domstolarna</w:t>
      </w:r>
      <w:r w:rsidRPr="00930DF5">
        <w:rPr>
          <w:spacing w:val="-4"/>
          <w:sz w:val="20"/>
          <w:szCs w:val="20"/>
        </w:rPr>
        <w:t xml:space="preserve"> </w:t>
      </w:r>
      <w:r w:rsidRPr="00930DF5">
        <w:rPr>
          <w:sz w:val="20"/>
          <w:szCs w:val="20"/>
        </w:rPr>
        <w:t>behöver, för att enskilda inte ska drabbas av fortsatt rättsosäkerhet, uppenbarligen,</w:t>
      </w:r>
      <w:r w:rsidRPr="00930DF5">
        <w:rPr>
          <w:spacing w:val="-4"/>
          <w:sz w:val="20"/>
          <w:szCs w:val="20"/>
        </w:rPr>
        <w:t xml:space="preserve"> </w:t>
      </w:r>
      <w:r w:rsidRPr="00930DF5">
        <w:rPr>
          <w:sz w:val="20"/>
          <w:szCs w:val="20"/>
        </w:rPr>
        <w:t>vägledning</w:t>
      </w:r>
      <w:r w:rsidRPr="00930DF5">
        <w:rPr>
          <w:spacing w:val="-4"/>
          <w:sz w:val="20"/>
          <w:szCs w:val="20"/>
        </w:rPr>
        <w:t xml:space="preserve"> </w:t>
      </w:r>
      <w:r w:rsidRPr="00930DF5">
        <w:rPr>
          <w:sz w:val="20"/>
          <w:szCs w:val="20"/>
        </w:rPr>
        <w:t>av</w:t>
      </w:r>
      <w:r w:rsidRPr="00930DF5">
        <w:rPr>
          <w:spacing w:val="-4"/>
          <w:sz w:val="20"/>
          <w:szCs w:val="20"/>
        </w:rPr>
        <w:t xml:space="preserve"> </w:t>
      </w:r>
      <w:r w:rsidRPr="00930DF5">
        <w:rPr>
          <w:sz w:val="20"/>
          <w:szCs w:val="20"/>
        </w:rPr>
        <w:t>Högsta</w:t>
      </w:r>
      <w:r w:rsidRPr="00930DF5">
        <w:rPr>
          <w:spacing w:val="-4"/>
          <w:sz w:val="20"/>
          <w:szCs w:val="20"/>
        </w:rPr>
        <w:t xml:space="preserve"> </w:t>
      </w:r>
      <w:r w:rsidRPr="00930DF5">
        <w:rPr>
          <w:sz w:val="20"/>
          <w:szCs w:val="20"/>
        </w:rPr>
        <w:t>domstolen</w:t>
      </w:r>
      <w:r w:rsidRPr="00930DF5">
        <w:rPr>
          <w:spacing w:val="-4"/>
          <w:sz w:val="20"/>
          <w:szCs w:val="20"/>
        </w:rPr>
        <w:t xml:space="preserve"> </w:t>
      </w:r>
      <w:r w:rsidRPr="00930DF5">
        <w:rPr>
          <w:sz w:val="20"/>
          <w:szCs w:val="20"/>
        </w:rPr>
        <w:t>när det gäller att tillämpa regeln om indirekt diskriminering, särskilt avseende</w:t>
      </w:r>
      <w:r w:rsidRPr="00930DF5">
        <w:rPr>
          <w:spacing w:val="1"/>
          <w:sz w:val="20"/>
          <w:szCs w:val="20"/>
        </w:rPr>
        <w:t xml:space="preserve"> </w:t>
      </w:r>
      <w:r w:rsidRPr="00930DF5">
        <w:rPr>
          <w:sz w:val="20"/>
          <w:szCs w:val="20"/>
        </w:rPr>
        <w:t>motbevisningsledet. Detta</w:t>
      </w:r>
      <w:r w:rsidRPr="00930DF5">
        <w:rPr>
          <w:spacing w:val="-2"/>
          <w:sz w:val="20"/>
          <w:szCs w:val="20"/>
        </w:rPr>
        <w:t xml:space="preserve"> </w:t>
      </w:r>
      <w:r w:rsidRPr="00930DF5">
        <w:rPr>
          <w:sz w:val="20"/>
          <w:szCs w:val="20"/>
        </w:rPr>
        <w:t>är</w:t>
      </w:r>
      <w:r w:rsidRPr="00930DF5">
        <w:rPr>
          <w:spacing w:val="-1"/>
          <w:sz w:val="20"/>
          <w:szCs w:val="20"/>
        </w:rPr>
        <w:t xml:space="preserve"> </w:t>
      </w:r>
      <w:r w:rsidRPr="00930DF5">
        <w:rPr>
          <w:sz w:val="20"/>
          <w:szCs w:val="20"/>
        </w:rPr>
        <w:t>av</w:t>
      </w:r>
      <w:r w:rsidRPr="00930DF5">
        <w:rPr>
          <w:spacing w:val="-1"/>
          <w:sz w:val="20"/>
          <w:szCs w:val="20"/>
        </w:rPr>
        <w:t xml:space="preserve"> </w:t>
      </w:r>
      <w:r w:rsidRPr="00930DF5">
        <w:rPr>
          <w:sz w:val="20"/>
          <w:szCs w:val="20"/>
        </w:rPr>
        <w:t>stor</w:t>
      </w:r>
      <w:r w:rsidRPr="00930DF5">
        <w:rPr>
          <w:spacing w:val="-1"/>
          <w:sz w:val="20"/>
          <w:szCs w:val="20"/>
        </w:rPr>
        <w:t xml:space="preserve"> </w:t>
      </w:r>
      <w:r w:rsidRPr="00930DF5">
        <w:rPr>
          <w:sz w:val="20"/>
          <w:szCs w:val="20"/>
        </w:rPr>
        <w:t>vikt</w:t>
      </w:r>
      <w:r w:rsidRPr="00930DF5">
        <w:rPr>
          <w:spacing w:val="-1"/>
          <w:sz w:val="20"/>
          <w:szCs w:val="20"/>
        </w:rPr>
        <w:t xml:space="preserve"> </w:t>
      </w:r>
      <w:r w:rsidRPr="00930DF5">
        <w:rPr>
          <w:sz w:val="20"/>
          <w:szCs w:val="20"/>
        </w:rPr>
        <w:t>för rättstillämpningen.</w:t>
      </w:r>
    </w:p>
    <w:p w14:paraId="3331DF25" w14:textId="77777777" w:rsidR="000D68AC" w:rsidRPr="00930DF5" w:rsidRDefault="000D68AC" w:rsidP="000D68AC">
      <w:pPr>
        <w:pStyle w:val="Brdtext"/>
        <w:spacing w:before="1"/>
        <w:ind w:right="95"/>
        <w:rPr>
          <w:sz w:val="20"/>
          <w:szCs w:val="20"/>
        </w:rPr>
      </w:pPr>
    </w:p>
    <w:p w14:paraId="1B4A56F9" w14:textId="77777777" w:rsidR="000D68AC" w:rsidRDefault="000D68AC" w:rsidP="000D68AC">
      <w:pPr>
        <w:pStyle w:val="Rubrik3"/>
        <w:ind w:left="0" w:firstLine="0"/>
        <w:rPr>
          <w:rFonts w:ascii="Times New Roman" w:hAnsi="Times New Roman" w:cs="Times New Roman"/>
          <w:color w:val="0070C0"/>
          <w:sz w:val="20"/>
          <w:szCs w:val="20"/>
        </w:rPr>
      </w:pPr>
      <w:r w:rsidRPr="00C33CD7">
        <w:rPr>
          <w:rFonts w:ascii="Times New Roman" w:hAnsi="Times New Roman" w:cs="Times New Roman"/>
          <w:color w:val="0070C0"/>
          <w:sz w:val="20"/>
          <w:szCs w:val="20"/>
        </w:rPr>
        <w:t>Förvaltningsdomstolarna</w:t>
      </w:r>
    </w:p>
    <w:p w14:paraId="0DF761B5" w14:textId="77777777" w:rsidR="000D68AC" w:rsidRPr="00C33CD7" w:rsidRDefault="000D68AC" w:rsidP="000D68AC">
      <w:pPr>
        <w:pStyle w:val="Rubrik3"/>
        <w:ind w:left="0" w:firstLine="0"/>
        <w:rPr>
          <w:rFonts w:ascii="Times New Roman" w:hAnsi="Times New Roman" w:cs="Times New Roman"/>
          <w:color w:val="0070C0"/>
          <w:sz w:val="20"/>
          <w:szCs w:val="20"/>
          <w:u w:val="single"/>
        </w:rPr>
      </w:pPr>
    </w:p>
    <w:p w14:paraId="666C08A9" w14:textId="77777777" w:rsidR="000D68AC" w:rsidRPr="00930DF5" w:rsidRDefault="000D68AC" w:rsidP="000D68AC">
      <w:pPr>
        <w:pStyle w:val="Pa4"/>
        <w:spacing w:line="240" w:lineRule="auto"/>
        <w:rPr>
          <w:rFonts w:ascii="Times New Roman" w:hAnsi="Times New Roman"/>
          <w:color w:val="000000" w:themeColor="text1"/>
          <w:sz w:val="20"/>
          <w:szCs w:val="20"/>
        </w:rPr>
      </w:pPr>
      <w:r w:rsidRPr="00930DF5">
        <w:rPr>
          <w:rFonts w:ascii="Times New Roman" w:hAnsi="Times New Roman"/>
          <w:color w:val="000000" w:themeColor="text1"/>
          <w:sz w:val="20"/>
          <w:szCs w:val="20"/>
        </w:rPr>
        <w:t>Redan i slutet av 1800-talet övergick flera västeuropeiska länder från en auktoritär rättstradition till liberal demokrati, i betydelsen att domstolarnas oberoende ställning förstärktes i förhållande till den exekutiva makten. Men för Sverige skulle det dröja till år 1988, efter bakläxa i Europadomstolen, innan en lag om rättsprövning infördes, som innebar att alla förvaltnings</w:t>
      </w:r>
      <w:r w:rsidRPr="00930DF5">
        <w:rPr>
          <w:rFonts w:ascii="Times New Roman" w:hAnsi="Times New Roman"/>
          <w:color w:val="000000" w:themeColor="text1"/>
          <w:sz w:val="20"/>
          <w:szCs w:val="20"/>
        </w:rPr>
        <w:softHyphen/>
        <w:t>beslut som berör den enskildes rättigheter ska kunna prövas i domstol. Dessförin</w:t>
      </w:r>
      <w:r w:rsidRPr="00930DF5">
        <w:rPr>
          <w:rFonts w:ascii="Times New Roman" w:hAnsi="Times New Roman"/>
          <w:color w:val="000000" w:themeColor="text1"/>
          <w:sz w:val="20"/>
          <w:szCs w:val="20"/>
        </w:rPr>
        <w:softHyphen/>
        <w:t xml:space="preserve">nan hade en stor utredning i början av 1900-talet lett till att Regeringsrätten (numer Högsta förvaltningsdomstolen) tillkom, men då förlorade den linjen som ville ha en modern domstolskontroll. Trots att Sverige under senare decennier, bland annat som en följd av EU-inträdet, rättat in sig ledet för rättskontroll anses det att den gamla kulturen lever kvar i våra förvaltningsdomstolar. </w:t>
      </w:r>
    </w:p>
    <w:p w14:paraId="5995262B" w14:textId="77777777" w:rsidR="000D68AC" w:rsidRPr="00930DF5" w:rsidRDefault="000D68AC" w:rsidP="000D68AC">
      <w:pPr>
        <w:pStyle w:val="Default"/>
        <w:rPr>
          <w:rFonts w:ascii="Times New Roman" w:hAnsi="Times New Roman" w:cs="Times New Roman"/>
          <w:sz w:val="20"/>
          <w:szCs w:val="20"/>
        </w:rPr>
      </w:pPr>
    </w:p>
    <w:p w14:paraId="49E6133E" w14:textId="77777777" w:rsidR="000D68AC" w:rsidRPr="00930DF5" w:rsidRDefault="000D68AC" w:rsidP="000D68AC">
      <w:pPr>
        <w:pStyle w:val="Pa4"/>
        <w:spacing w:line="240" w:lineRule="auto"/>
        <w:rPr>
          <w:rFonts w:ascii="Times New Roman" w:hAnsi="Times New Roman"/>
          <w:color w:val="000000" w:themeColor="text1"/>
          <w:sz w:val="20"/>
          <w:szCs w:val="20"/>
        </w:rPr>
      </w:pPr>
      <w:r w:rsidRPr="00930DF5">
        <w:rPr>
          <w:rFonts w:ascii="Times New Roman" w:hAnsi="Times New Roman"/>
          <w:color w:val="000000" w:themeColor="text1"/>
          <w:sz w:val="20"/>
          <w:szCs w:val="20"/>
        </w:rPr>
        <w:t>Förvaltningsdomstolarna präglas av ett lågt oberoende, en ovilja att slå fast rättsläget och skapa prejudikat. Att förvalt</w:t>
      </w:r>
      <w:r w:rsidRPr="00930DF5">
        <w:rPr>
          <w:rFonts w:ascii="Times New Roman" w:hAnsi="Times New Roman"/>
          <w:color w:val="000000" w:themeColor="text1"/>
          <w:sz w:val="20"/>
          <w:szCs w:val="20"/>
        </w:rPr>
        <w:softHyphen/>
        <w:t>ningsdomstolarna är lojala med myndigheterna har ett brett stöd i doktrinen. Se Matthias Abelin 2019 A Swedish Dilemma – Culture and rule of law in Swedish sickness insurance) och i annan forskning (Joakim Nergelius, Sara Stendahl, Daniel Bjerstedt, Olof Ställvik och Inspektionen för Socialför</w:t>
      </w:r>
      <w:r w:rsidRPr="00930DF5">
        <w:rPr>
          <w:rFonts w:ascii="Times New Roman" w:hAnsi="Times New Roman"/>
          <w:color w:val="000000" w:themeColor="text1"/>
          <w:sz w:val="20"/>
          <w:szCs w:val="20"/>
        </w:rPr>
        <w:softHyphen/>
        <w:t>säkringen).  Slutsatsen är att Sverige till stor del lever kvar i en konservativ tradition inom förvaltningsrätten, där individuella rättigheter och domstolar är svaga, medan regeringen och myndigheterna är starka.</w:t>
      </w:r>
    </w:p>
    <w:p w14:paraId="1A7D0047" w14:textId="77777777" w:rsidR="000D68AC" w:rsidRPr="00930DF5" w:rsidRDefault="000D68AC" w:rsidP="000D68AC">
      <w:pPr>
        <w:pStyle w:val="Default"/>
        <w:rPr>
          <w:rFonts w:ascii="Times New Roman" w:hAnsi="Times New Roman" w:cs="Times New Roman"/>
          <w:sz w:val="20"/>
          <w:szCs w:val="20"/>
        </w:rPr>
      </w:pPr>
    </w:p>
    <w:p w14:paraId="48805399" w14:textId="77777777" w:rsidR="000D68AC" w:rsidRPr="00C33CD7" w:rsidRDefault="000D68AC" w:rsidP="000D68AC">
      <w:pPr>
        <w:pStyle w:val="Rubrik4"/>
        <w:numPr>
          <w:ilvl w:val="0"/>
          <w:numId w:val="11"/>
        </w:numPr>
        <w:tabs>
          <w:tab w:val="num" w:pos="360"/>
        </w:tabs>
        <w:ind w:left="283" w:firstLine="0"/>
        <w:rPr>
          <w:rFonts w:ascii="Times New Roman" w:hAnsi="Times New Roman" w:cs="Times New Roman"/>
          <w:b/>
          <w:bCs/>
          <w:color w:val="0070C0"/>
          <w:sz w:val="20"/>
          <w:szCs w:val="20"/>
        </w:rPr>
      </w:pPr>
      <w:r w:rsidRPr="00C33CD7">
        <w:rPr>
          <w:rFonts w:ascii="Times New Roman" w:hAnsi="Times New Roman" w:cs="Times New Roman"/>
          <w:b/>
          <w:bCs/>
          <w:color w:val="0070C0"/>
          <w:sz w:val="20"/>
          <w:szCs w:val="20"/>
        </w:rPr>
        <w:t>Rättvis rättegång i förvaltningsdomstolarna?</w:t>
      </w:r>
    </w:p>
    <w:p w14:paraId="7E13EA12" w14:textId="77777777" w:rsidR="000D68AC" w:rsidRPr="00930DF5" w:rsidRDefault="000D68AC" w:rsidP="000D68AC">
      <w:pPr>
        <w:pStyle w:val="Pa4"/>
        <w:spacing w:line="240" w:lineRule="auto"/>
        <w:rPr>
          <w:rFonts w:ascii="Times New Roman" w:hAnsi="Times New Roman"/>
          <w:color w:val="000000" w:themeColor="text1"/>
          <w:sz w:val="20"/>
          <w:szCs w:val="20"/>
        </w:rPr>
      </w:pPr>
      <w:r w:rsidRPr="00930DF5">
        <w:rPr>
          <w:rFonts w:ascii="Times New Roman" w:hAnsi="Times New Roman"/>
          <w:color w:val="000000" w:themeColor="text1"/>
          <w:sz w:val="20"/>
          <w:szCs w:val="20"/>
        </w:rPr>
        <w:t>Inspektionen för socialförsäkringen (ISF) har granskat hur för</w:t>
      </w:r>
      <w:r w:rsidRPr="00930DF5">
        <w:rPr>
          <w:rFonts w:ascii="Times New Roman" w:hAnsi="Times New Roman"/>
          <w:color w:val="000000" w:themeColor="text1"/>
          <w:sz w:val="20"/>
          <w:szCs w:val="20"/>
        </w:rPr>
        <w:softHyphen/>
        <w:t>hållandet är i förvaltningsdomstolarna (se ”Försäkringskassan som part i förvaltningsdomstol - En analys av hur väl myndighetens processföring fung</w:t>
      </w:r>
      <w:r w:rsidRPr="00930DF5">
        <w:rPr>
          <w:rFonts w:ascii="Times New Roman" w:hAnsi="Times New Roman"/>
          <w:color w:val="000000" w:themeColor="text1"/>
          <w:sz w:val="20"/>
          <w:szCs w:val="20"/>
        </w:rPr>
        <w:softHyphen/>
        <w:t>erar”, Rapport 2019:8). ISF anför att Försäkringskassans processföring – det vill säga hur myndigheten för sin talan som part i domstolen – har betydelse för rättssäkerheten för den försäkrade. ISF visar att Försäkringskassans processföring för en bra och enhetlig processföring kan förbätt</w:t>
      </w:r>
      <w:r w:rsidRPr="00930DF5">
        <w:rPr>
          <w:rFonts w:ascii="Times New Roman" w:hAnsi="Times New Roman"/>
          <w:color w:val="000000" w:themeColor="text1"/>
          <w:sz w:val="20"/>
          <w:szCs w:val="20"/>
        </w:rPr>
        <w:softHyphen/>
        <w:t>ras. Hur Försäkringskassan bedriver sin processföring påverkar i vilken mån felaktigheter rättas till och lika fall behandlas lika samt förutsättningarna för att få fram vägledande domar. Processföringen påverkar också den försäk</w:t>
      </w:r>
      <w:r w:rsidRPr="00930DF5">
        <w:rPr>
          <w:rFonts w:ascii="Times New Roman" w:hAnsi="Times New Roman"/>
          <w:color w:val="000000" w:themeColor="text1"/>
          <w:sz w:val="20"/>
          <w:szCs w:val="20"/>
        </w:rPr>
        <w:softHyphen/>
        <w:t xml:space="preserve">rades möjligheter att ta tillvara sin rätt. </w:t>
      </w:r>
      <w:r w:rsidRPr="00930DF5">
        <w:rPr>
          <w:rFonts w:ascii="Times New Roman" w:hAnsi="Times New Roman"/>
          <w:color w:val="000000" w:themeColor="text1"/>
          <w:sz w:val="20"/>
          <w:szCs w:val="20"/>
        </w:rPr>
        <w:lastRenderedPageBreak/>
        <w:t xml:space="preserve">Det är exempelvis inte tydligt för alla i verksamheten att processförarna har ett ansvar för att komplettera utredningen när det behövs, att de ska förhålla sig oberoende till Försäkringskassans tidigare beslut och att det ligger i uppdraget att hjälpa den försäkrade så att hen kan ta tillvara sin rätt. ISF har på uppdrag av regeringen granskat hur Försäkringskassan tillämpar utredningsskyldigheten vid handläggning av sjukpenning och aktivitetsersättning där myndigheten har avslagit ansökan. </w:t>
      </w:r>
    </w:p>
    <w:p w14:paraId="5D07BE68" w14:textId="77777777" w:rsidR="000D68AC" w:rsidRPr="00930DF5" w:rsidRDefault="000D68AC" w:rsidP="000D68AC">
      <w:pPr>
        <w:pStyle w:val="Pa4"/>
        <w:spacing w:line="240" w:lineRule="auto"/>
        <w:rPr>
          <w:rFonts w:ascii="Times New Roman" w:hAnsi="Times New Roman"/>
          <w:color w:val="000000" w:themeColor="text1"/>
          <w:sz w:val="20"/>
          <w:szCs w:val="20"/>
        </w:rPr>
      </w:pPr>
      <w:r w:rsidRPr="00930DF5">
        <w:rPr>
          <w:rFonts w:ascii="Times New Roman" w:hAnsi="Times New Roman"/>
          <w:color w:val="000000" w:themeColor="text1"/>
          <w:sz w:val="20"/>
          <w:szCs w:val="20"/>
        </w:rPr>
        <w:t xml:space="preserve">ISF:s granskning 2021 visar </w:t>
      </w:r>
    </w:p>
    <w:p w14:paraId="0D207E04" w14:textId="77777777" w:rsidR="000D68AC" w:rsidRPr="00930DF5" w:rsidRDefault="000D68AC" w:rsidP="000D68AC">
      <w:pPr>
        <w:pStyle w:val="Pa4"/>
        <w:numPr>
          <w:ilvl w:val="0"/>
          <w:numId w:val="9"/>
        </w:numPr>
        <w:spacing w:line="240" w:lineRule="auto"/>
        <w:rPr>
          <w:rFonts w:ascii="Times New Roman" w:hAnsi="Times New Roman"/>
          <w:color w:val="000000" w:themeColor="text1"/>
          <w:sz w:val="20"/>
          <w:szCs w:val="20"/>
        </w:rPr>
      </w:pPr>
      <w:r w:rsidRPr="00930DF5">
        <w:rPr>
          <w:rFonts w:ascii="Times New Roman" w:hAnsi="Times New Roman"/>
          <w:color w:val="000000" w:themeColor="text1"/>
          <w:sz w:val="20"/>
          <w:szCs w:val="20"/>
        </w:rPr>
        <w:t xml:space="preserve">att det finns tydliga utredningsbrister i 11 procent av granskade avslagsärenden. IFS finner att Försäkringskassan inte har uppfyllt sin utredningsskyldighet. </w:t>
      </w:r>
    </w:p>
    <w:p w14:paraId="328F17F3" w14:textId="77777777" w:rsidR="000D68AC" w:rsidRPr="00930DF5" w:rsidRDefault="000D68AC" w:rsidP="000D68AC">
      <w:pPr>
        <w:pStyle w:val="Pa4"/>
        <w:numPr>
          <w:ilvl w:val="0"/>
          <w:numId w:val="9"/>
        </w:numPr>
        <w:spacing w:line="240" w:lineRule="auto"/>
        <w:rPr>
          <w:rFonts w:ascii="Times New Roman" w:hAnsi="Times New Roman"/>
          <w:color w:val="000000" w:themeColor="text1"/>
          <w:sz w:val="20"/>
          <w:szCs w:val="20"/>
        </w:rPr>
      </w:pPr>
      <w:r w:rsidRPr="00930DF5">
        <w:rPr>
          <w:rFonts w:ascii="Times New Roman" w:hAnsi="Times New Roman"/>
          <w:color w:val="000000" w:themeColor="text1"/>
          <w:sz w:val="20"/>
          <w:szCs w:val="20"/>
        </w:rPr>
        <w:t xml:space="preserve">Tydliga brister i utredningar gäller åtgärder som Försäkringskassan borde ha genomfört, eller borde ha genomfört på annat sätt, och som sannolikt skulle ha kunnat påverka myndighetens beslut. </w:t>
      </w:r>
    </w:p>
    <w:p w14:paraId="36969D78" w14:textId="77777777" w:rsidR="000D68AC" w:rsidRPr="00930DF5" w:rsidRDefault="000D68AC" w:rsidP="000D68AC">
      <w:pPr>
        <w:pStyle w:val="Pa4"/>
        <w:numPr>
          <w:ilvl w:val="0"/>
          <w:numId w:val="9"/>
        </w:numPr>
        <w:spacing w:line="240" w:lineRule="auto"/>
        <w:rPr>
          <w:rFonts w:ascii="Times New Roman" w:hAnsi="Times New Roman"/>
          <w:color w:val="000000" w:themeColor="text1"/>
          <w:sz w:val="20"/>
          <w:szCs w:val="20"/>
        </w:rPr>
      </w:pPr>
      <w:r w:rsidRPr="00930DF5">
        <w:rPr>
          <w:rFonts w:ascii="Times New Roman" w:hAnsi="Times New Roman"/>
          <w:color w:val="000000" w:themeColor="text1"/>
          <w:sz w:val="20"/>
          <w:szCs w:val="20"/>
        </w:rPr>
        <w:t>I 89 procent bedömer ISF att myndigheten har uppfyllt sin utredningsskyldighet, men i flera av dem finns det ändå brister i kvalitet eller i enskilda moment i utredningen.</w:t>
      </w:r>
    </w:p>
    <w:p w14:paraId="4B23D66A" w14:textId="77777777" w:rsidR="000D68AC" w:rsidRPr="00930DF5" w:rsidRDefault="000D68AC" w:rsidP="000D68AC">
      <w:pPr>
        <w:pStyle w:val="Default"/>
        <w:rPr>
          <w:rFonts w:ascii="Times New Roman" w:hAnsi="Times New Roman" w:cs="Times New Roman"/>
          <w:sz w:val="20"/>
          <w:szCs w:val="20"/>
        </w:rPr>
      </w:pPr>
    </w:p>
    <w:p w14:paraId="38E587D6" w14:textId="77777777" w:rsidR="000D68AC" w:rsidRPr="00930DF5" w:rsidRDefault="000D68AC" w:rsidP="000D68AC">
      <w:pPr>
        <w:pStyle w:val="Pa4"/>
        <w:spacing w:line="240" w:lineRule="auto"/>
        <w:rPr>
          <w:rFonts w:ascii="Times New Roman" w:hAnsi="Times New Roman"/>
          <w:color w:val="000000" w:themeColor="text1"/>
          <w:sz w:val="20"/>
          <w:szCs w:val="20"/>
        </w:rPr>
      </w:pPr>
      <w:r w:rsidRPr="00930DF5">
        <w:rPr>
          <w:rFonts w:ascii="Times New Roman" w:hAnsi="Times New Roman"/>
          <w:color w:val="000000" w:themeColor="text1"/>
          <w:sz w:val="20"/>
          <w:szCs w:val="20"/>
        </w:rPr>
        <w:t>Förvaltningsmål är många gånger komplicerade och de myndigheter som är part i målen har en stor fördel med sina resurser och anställda jurister. Enskilda behöver ofta ett juridiskt ombud även i förvaltningsdoms</w:t>
      </w:r>
      <w:r w:rsidRPr="00930DF5">
        <w:rPr>
          <w:rFonts w:ascii="Times New Roman" w:hAnsi="Times New Roman"/>
          <w:color w:val="000000" w:themeColor="text1"/>
          <w:sz w:val="20"/>
          <w:szCs w:val="20"/>
        </w:rPr>
        <w:softHyphen/>
        <w:t>tol. Möjligheten att anlita ombud hindras dock dels av att den enskilde inte har rättshjälp, dels av att kostnaderna för ett biträde inte ersätts av det allmänna ens vid en framgångsrik process så</w:t>
      </w:r>
      <w:r w:rsidRPr="00930DF5">
        <w:rPr>
          <w:rFonts w:ascii="Times New Roman" w:hAnsi="Times New Roman"/>
          <w:color w:val="000000" w:themeColor="text1"/>
          <w:sz w:val="20"/>
          <w:szCs w:val="20"/>
        </w:rPr>
        <w:softHyphen/>
        <w:t>som i tvistemål och brottmål. En regel bör därför införas också i förvaltningsdomstol, att kostnaderna för ett biträde ersätts av det allmänna vid vinst men endast till den enskildes fördel (det vill säga den enskilde ska inte behöva betala det allmännas kostnader om den enskilde tappar målet).</w:t>
      </w:r>
    </w:p>
    <w:p w14:paraId="5898E2B9" w14:textId="77777777" w:rsidR="000D68AC" w:rsidRPr="00930DF5" w:rsidRDefault="000D68AC" w:rsidP="000D68AC">
      <w:pPr>
        <w:pStyle w:val="Default"/>
        <w:rPr>
          <w:rFonts w:ascii="Times New Roman" w:hAnsi="Times New Roman" w:cs="Times New Roman"/>
          <w:sz w:val="20"/>
          <w:szCs w:val="20"/>
        </w:rPr>
      </w:pPr>
    </w:p>
    <w:p w14:paraId="7C3EC612" w14:textId="77777777" w:rsidR="000D68AC" w:rsidRPr="00930DF5" w:rsidRDefault="000D68AC" w:rsidP="000D68AC">
      <w:pPr>
        <w:pStyle w:val="Pa4"/>
        <w:spacing w:line="240" w:lineRule="auto"/>
        <w:rPr>
          <w:rFonts w:ascii="Times New Roman" w:hAnsi="Times New Roman"/>
          <w:color w:val="000000" w:themeColor="text1"/>
          <w:sz w:val="20"/>
          <w:szCs w:val="20"/>
        </w:rPr>
      </w:pPr>
      <w:r w:rsidRPr="00930DF5">
        <w:rPr>
          <w:rFonts w:ascii="Times New Roman" w:hAnsi="Times New Roman"/>
          <w:color w:val="000000" w:themeColor="text1"/>
          <w:sz w:val="20"/>
          <w:szCs w:val="20"/>
        </w:rPr>
        <w:t>Försäkringskassan situation med heltidsanställda jurister borde jämföras med en rätt för motparten att erhålla kostanden för ett juridiskt ombud. De svenska rätte</w:t>
      </w:r>
      <w:r w:rsidRPr="00930DF5">
        <w:rPr>
          <w:rFonts w:ascii="Times New Roman" w:hAnsi="Times New Roman"/>
          <w:color w:val="000000" w:themeColor="text1"/>
          <w:sz w:val="20"/>
          <w:szCs w:val="20"/>
        </w:rPr>
        <w:softHyphen/>
        <w:t>gångsreglerna och Europakonventionen artikel 6 utgår ifrån att parterna ska vara jämställda. Det förhållandet som föreligger idag i förvaltningsdomsto</w:t>
      </w:r>
      <w:r w:rsidRPr="00930DF5">
        <w:rPr>
          <w:rFonts w:ascii="Times New Roman" w:hAnsi="Times New Roman"/>
          <w:color w:val="000000" w:themeColor="text1"/>
          <w:sz w:val="20"/>
          <w:szCs w:val="20"/>
        </w:rPr>
        <w:softHyphen/>
        <w:t xml:space="preserve">larna uppfyller uppenbart inte den grundsatsen. </w:t>
      </w:r>
    </w:p>
    <w:p w14:paraId="0F418BD7" w14:textId="77777777" w:rsidR="000D68AC" w:rsidRPr="00930DF5" w:rsidRDefault="000D68AC" w:rsidP="000D68AC">
      <w:pPr>
        <w:pStyle w:val="Default"/>
        <w:rPr>
          <w:rFonts w:ascii="Times New Roman" w:hAnsi="Times New Roman" w:cs="Times New Roman"/>
          <w:color w:val="000000" w:themeColor="text1"/>
          <w:sz w:val="20"/>
          <w:szCs w:val="20"/>
        </w:rPr>
      </w:pPr>
    </w:p>
    <w:p w14:paraId="609E6EC7" w14:textId="77777777" w:rsidR="000D68AC" w:rsidRPr="00930DF5" w:rsidRDefault="000D68AC" w:rsidP="000D68AC">
      <w:pPr>
        <w:pStyle w:val="Default"/>
        <w:rPr>
          <w:rFonts w:ascii="Times New Roman" w:hAnsi="Times New Roman" w:cs="Times New Roman"/>
          <w:color w:val="000000" w:themeColor="text1"/>
          <w:sz w:val="20"/>
          <w:szCs w:val="20"/>
        </w:rPr>
      </w:pPr>
      <w:r w:rsidRPr="00930DF5">
        <w:rPr>
          <w:rFonts w:ascii="Times New Roman" w:hAnsi="Times New Roman" w:cs="Times New Roman"/>
          <w:color w:val="000000" w:themeColor="text1"/>
          <w:sz w:val="20"/>
          <w:szCs w:val="20"/>
        </w:rPr>
        <w:t xml:space="preserve">Den som är missnöjd bör ha rätt att få biträde av advokat eller kunnig oberoende person för att utforma sin klagan över ett beslut. Detta bygger på den omständigheten att en enskilda som normalt inte har tillgång till juridisk expertis vid utformningen av sin klagan ofta inte kan framställa saken på sätt som gör att den kan vinna framgång trots att skäl för detta har föreligger. Vidare skulle en sådan oberoende person kunna förklara för den enskilde att de beslut som tagits trots allt förefaller vara en riktig tillämpning av lag ibland. </w:t>
      </w:r>
    </w:p>
    <w:p w14:paraId="390CA08F" w14:textId="77777777" w:rsidR="000D68AC" w:rsidRPr="00930DF5" w:rsidRDefault="000D68AC" w:rsidP="000D68AC">
      <w:pPr>
        <w:pStyle w:val="Default"/>
        <w:rPr>
          <w:rFonts w:ascii="Times New Roman" w:hAnsi="Times New Roman" w:cs="Times New Roman"/>
          <w:color w:val="000000" w:themeColor="text1"/>
          <w:sz w:val="20"/>
          <w:szCs w:val="20"/>
        </w:rPr>
      </w:pPr>
    </w:p>
    <w:p w14:paraId="347866BE" w14:textId="77777777" w:rsidR="000D68AC" w:rsidRPr="00930DF5" w:rsidRDefault="000D68AC" w:rsidP="000D68AC">
      <w:pPr>
        <w:pStyle w:val="Default"/>
        <w:rPr>
          <w:rFonts w:ascii="Times New Roman" w:hAnsi="Times New Roman" w:cs="Times New Roman"/>
          <w:color w:val="000000" w:themeColor="text1"/>
          <w:sz w:val="20"/>
          <w:szCs w:val="20"/>
        </w:rPr>
      </w:pPr>
      <w:r w:rsidRPr="00930DF5">
        <w:rPr>
          <w:rFonts w:ascii="Times New Roman" w:hAnsi="Times New Roman" w:cs="Times New Roman"/>
          <w:color w:val="000000" w:themeColor="text1"/>
          <w:sz w:val="20"/>
          <w:szCs w:val="20"/>
        </w:rPr>
        <w:t xml:space="preserve">Detta behov för enskilda av ett stöd från oberoende expertis har starkt stöd från den statistik som föreligger för avslag av klagomål i förvaltningsrätternas domar. </w:t>
      </w:r>
    </w:p>
    <w:p w14:paraId="0A0A43DE" w14:textId="77777777" w:rsidR="000D68AC" w:rsidRPr="00930DF5" w:rsidRDefault="000D68AC" w:rsidP="000D68AC">
      <w:pPr>
        <w:widowControl w:val="0"/>
        <w:autoSpaceDE w:val="0"/>
        <w:autoSpaceDN w:val="0"/>
        <w:rPr>
          <w:b/>
          <w:bCs/>
          <w:color w:val="0070C0"/>
          <w:sz w:val="20"/>
          <w:szCs w:val="20"/>
        </w:rPr>
      </w:pPr>
    </w:p>
    <w:p w14:paraId="46DA6202" w14:textId="77777777" w:rsidR="000D68AC" w:rsidRPr="00C33CD7" w:rsidRDefault="000D68AC" w:rsidP="000D68AC">
      <w:pPr>
        <w:pStyle w:val="Rubrik4"/>
        <w:numPr>
          <w:ilvl w:val="0"/>
          <w:numId w:val="10"/>
        </w:numPr>
        <w:tabs>
          <w:tab w:val="num" w:pos="360"/>
        </w:tabs>
        <w:ind w:left="283" w:firstLine="0"/>
        <w:rPr>
          <w:rFonts w:ascii="Times New Roman" w:hAnsi="Times New Roman" w:cs="Times New Roman"/>
          <w:b/>
          <w:bCs/>
          <w:color w:val="0070C0"/>
          <w:sz w:val="20"/>
          <w:szCs w:val="20"/>
        </w:rPr>
      </w:pPr>
      <w:r w:rsidRPr="00C33CD7">
        <w:rPr>
          <w:rFonts w:ascii="Times New Roman" w:hAnsi="Times New Roman" w:cs="Times New Roman"/>
          <w:b/>
          <w:bCs/>
          <w:color w:val="0070C0"/>
          <w:sz w:val="20"/>
          <w:szCs w:val="20"/>
        </w:rPr>
        <w:t>Ändrad praxis i förvaltningsdomstolarna utan ändring i lag</w:t>
      </w:r>
    </w:p>
    <w:p w14:paraId="42EEAFB5" w14:textId="77777777" w:rsidR="000D68AC" w:rsidRPr="00930DF5" w:rsidRDefault="000D68AC" w:rsidP="000D68AC">
      <w:pPr>
        <w:pStyle w:val="Pa4"/>
        <w:spacing w:line="240" w:lineRule="auto"/>
        <w:rPr>
          <w:rFonts w:ascii="Times New Roman" w:hAnsi="Times New Roman"/>
          <w:color w:val="000000" w:themeColor="text1"/>
          <w:sz w:val="20"/>
          <w:szCs w:val="20"/>
        </w:rPr>
      </w:pPr>
      <w:r w:rsidRPr="00930DF5">
        <w:rPr>
          <w:rFonts w:ascii="Times New Roman" w:hAnsi="Times New Roman"/>
          <w:color w:val="000000" w:themeColor="text1"/>
          <w:sz w:val="20"/>
          <w:szCs w:val="20"/>
        </w:rPr>
        <w:t>En fråga som återkommer är att det inom exempelvis socialförsäkrings</w:t>
      </w:r>
      <w:r w:rsidRPr="00930DF5">
        <w:rPr>
          <w:rFonts w:ascii="Times New Roman" w:hAnsi="Times New Roman"/>
          <w:color w:val="000000" w:themeColor="text1"/>
          <w:sz w:val="20"/>
          <w:szCs w:val="20"/>
        </w:rPr>
        <w:softHyphen/>
        <w:t>området ofta görs omfattande ändringar i förvaltningsdomstolarna av tidigare praxis som lagts fast av Högsta förvaltningsdomstolen utan att någon ändring har skett i den lagstiftning som tillämpas. Det föreligger ett antagande att detta sker på direktiv från regeringens sida om ett behov av sparande på offentliga utgifter. Frågan är om detta står i överensstämmelse med regeringsformen som i 1 kap. 9 § anger att domstolar i sin verksamhet ska beakta allas likhet inför lagen samt iaktta sak</w:t>
      </w:r>
      <w:r w:rsidRPr="00930DF5">
        <w:rPr>
          <w:rFonts w:ascii="Times New Roman" w:hAnsi="Times New Roman"/>
          <w:color w:val="000000" w:themeColor="text1"/>
          <w:sz w:val="20"/>
          <w:szCs w:val="20"/>
        </w:rPr>
        <w:softHyphen/>
        <w:t>lighet och opartiskhet och den grundläggande regeln om Rule of Law.</w:t>
      </w:r>
    </w:p>
    <w:p w14:paraId="59D78972" w14:textId="77777777" w:rsidR="000D68AC" w:rsidRPr="00930DF5" w:rsidRDefault="000D68AC" w:rsidP="000D68AC">
      <w:pPr>
        <w:pStyle w:val="Pa4"/>
        <w:spacing w:line="240" w:lineRule="auto"/>
        <w:rPr>
          <w:rFonts w:ascii="Times New Roman" w:hAnsi="Times New Roman"/>
          <w:color w:val="000000" w:themeColor="text1"/>
          <w:sz w:val="20"/>
          <w:szCs w:val="20"/>
        </w:rPr>
      </w:pPr>
    </w:p>
    <w:p w14:paraId="3CC0BA53" w14:textId="77777777" w:rsidR="000D68AC" w:rsidRPr="00930DF5" w:rsidRDefault="000D68AC" w:rsidP="000D68AC">
      <w:pPr>
        <w:pStyle w:val="Pa4"/>
        <w:spacing w:line="240" w:lineRule="auto"/>
        <w:rPr>
          <w:rFonts w:ascii="Times New Roman" w:hAnsi="Times New Roman"/>
          <w:color w:val="000000" w:themeColor="text1"/>
          <w:sz w:val="20"/>
          <w:szCs w:val="20"/>
        </w:rPr>
      </w:pPr>
      <w:r w:rsidRPr="00930DF5">
        <w:rPr>
          <w:rFonts w:ascii="Times New Roman" w:hAnsi="Times New Roman"/>
          <w:color w:val="000000" w:themeColor="text1"/>
          <w:sz w:val="20"/>
          <w:szCs w:val="20"/>
        </w:rPr>
        <w:t>Ett exempel är fall där enskilda ansöker om sjukpen</w:t>
      </w:r>
      <w:r w:rsidRPr="00930DF5">
        <w:rPr>
          <w:rFonts w:ascii="Times New Roman" w:hAnsi="Times New Roman"/>
          <w:color w:val="000000" w:themeColor="text1"/>
          <w:sz w:val="20"/>
          <w:szCs w:val="20"/>
        </w:rPr>
        <w:softHyphen/>
        <w:t xml:space="preserve">ning. Avslagen i pågående sjukfall ökade under år 2018 kraftigt. Hur ökningen av avslag ser ut belyses på ett bra sätt i en </w:t>
      </w:r>
      <w:r w:rsidRPr="00930DF5">
        <w:rPr>
          <w:rFonts w:ascii="Times New Roman" w:hAnsi="Times New Roman"/>
          <w:b/>
          <w:bCs/>
          <w:i/>
          <w:iCs/>
          <w:color w:val="000000" w:themeColor="text1"/>
          <w:sz w:val="20"/>
          <w:szCs w:val="20"/>
        </w:rPr>
        <w:t xml:space="preserve">rapport från ISF (2018:12). </w:t>
      </w:r>
      <w:r w:rsidRPr="00930DF5">
        <w:rPr>
          <w:rFonts w:ascii="Times New Roman" w:hAnsi="Times New Roman"/>
          <w:color w:val="000000" w:themeColor="text1"/>
          <w:sz w:val="20"/>
          <w:szCs w:val="20"/>
        </w:rPr>
        <w:t>År 2014 låg andelen avslag på 1,2 procent. År 2017 var motsvarande siffra 5,8 procent. Ökningen var som störst när man enbart beaktar avslag vid dag 180 där avslagen ökade till 8,5 procent. Vid en närmare granskning av diagnoser framgår att avslagen för personer med sjukdomar i rörelseorganen ökade från 1,8 procent år 2014 till 17,9 procent år 2017. Av rapporten fram</w:t>
      </w:r>
      <w:r w:rsidRPr="00930DF5">
        <w:rPr>
          <w:rFonts w:ascii="Times New Roman" w:hAnsi="Times New Roman"/>
          <w:color w:val="000000" w:themeColor="text1"/>
          <w:sz w:val="20"/>
          <w:szCs w:val="20"/>
        </w:rPr>
        <w:softHyphen/>
        <w:t xml:space="preserve">går även att det finns stora regionala skillnader. Störst risk för avslag finns i Norrbottens län där andelen är cirka 23 procent och lägst i Östergötlands län med drygt 5 procent. Dessa variationer i andelen avslag är inte beroende på att lagstiftningen har förändrats under denna tid, utan bara tillämpningen. Förändringarna motsvarades inte heller av det bedömningsutrymme som lagen lämnar. </w:t>
      </w:r>
    </w:p>
    <w:p w14:paraId="48B8C8CF" w14:textId="77777777" w:rsidR="000D68AC" w:rsidRPr="00930DF5" w:rsidRDefault="000D68AC" w:rsidP="000D68AC">
      <w:pPr>
        <w:pStyle w:val="Pa4"/>
        <w:spacing w:line="240" w:lineRule="auto"/>
        <w:rPr>
          <w:rFonts w:ascii="Times New Roman" w:hAnsi="Times New Roman"/>
          <w:color w:val="000000" w:themeColor="text1"/>
          <w:sz w:val="20"/>
          <w:szCs w:val="20"/>
        </w:rPr>
      </w:pPr>
    </w:p>
    <w:p w14:paraId="73FC920D" w14:textId="77777777" w:rsidR="000D68AC" w:rsidRPr="00930DF5" w:rsidRDefault="000D68AC" w:rsidP="000D68AC">
      <w:pPr>
        <w:pStyle w:val="Pa4"/>
        <w:spacing w:line="240" w:lineRule="auto"/>
        <w:rPr>
          <w:rFonts w:ascii="Times New Roman" w:hAnsi="Times New Roman"/>
          <w:color w:val="000000" w:themeColor="text1"/>
          <w:sz w:val="20"/>
          <w:szCs w:val="20"/>
        </w:rPr>
      </w:pPr>
      <w:r w:rsidRPr="00930DF5">
        <w:rPr>
          <w:rFonts w:ascii="Times New Roman" w:hAnsi="Times New Roman"/>
          <w:color w:val="000000" w:themeColor="text1"/>
          <w:sz w:val="20"/>
          <w:szCs w:val="20"/>
        </w:rPr>
        <w:t xml:space="preserve">Följderna av den nuvarande ordningen är att ett gynnande beslut avseende exempelvis sjukpenning för en person med vissa klarlagda omständigheter efter en kort period på grund av en ny budget från regeringen som kommer ett nytt beslut för en annan person med samma klarlagda omständigheter bli ett negativt beslut. </w:t>
      </w:r>
    </w:p>
    <w:p w14:paraId="3B7BE94B" w14:textId="77777777" w:rsidR="000D68AC" w:rsidRPr="00930DF5" w:rsidRDefault="000D68AC" w:rsidP="000D68AC">
      <w:pPr>
        <w:pStyle w:val="Pa4"/>
        <w:spacing w:line="240" w:lineRule="auto"/>
        <w:rPr>
          <w:rFonts w:ascii="Times New Roman" w:hAnsi="Times New Roman"/>
          <w:color w:val="000000" w:themeColor="text1"/>
          <w:sz w:val="20"/>
          <w:szCs w:val="20"/>
        </w:rPr>
      </w:pPr>
    </w:p>
    <w:p w14:paraId="1BB1C3BB" w14:textId="77777777" w:rsidR="000D68AC" w:rsidRPr="00930DF5" w:rsidRDefault="000D68AC" w:rsidP="000D68AC">
      <w:pPr>
        <w:pStyle w:val="Pa4"/>
        <w:spacing w:line="240" w:lineRule="auto"/>
        <w:rPr>
          <w:rFonts w:ascii="Times New Roman" w:hAnsi="Times New Roman"/>
          <w:sz w:val="20"/>
          <w:szCs w:val="20"/>
        </w:rPr>
      </w:pPr>
      <w:r w:rsidRPr="00930DF5">
        <w:rPr>
          <w:rFonts w:ascii="Times New Roman" w:hAnsi="Times New Roman"/>
          <w:color w:val="000000" w:themeColor="text1"/>
          <w:sz w:val="20"/>
          <w:szCs w:val="20"/>
        </w:rPr>
        <w:lastRenderedPageBreak/>
        <w:t xml:space="preserve">Dessa skillnader i besluten sker utan att den lagstiftningen som är tillämplig på bägge fallen har ändrats.  De förändringar och </w:t>
      </w:r>
      <w:r w:rsidRPr="00930DF5">
        <w:rPr>
          <w:rFonts w:ascii="Times New Roman" w:hAnsi="Times New Roman"/>
          <w:sz w:val="20"/>
          <w:szCs w:val="20"/>
        </w:rPr>
        <w:t>åtstramningsåtgärder som görs i Försäkringskassans beslut och i förvaltningsrätternas domar ska genomföras genom lagstiftning och inte i praxis. Detta finner stöd i docent och biträdande lektor på statsvetenskapliga institutionen</w:t>
      </w:r>
      <w:r w:rsidRPr="00930DF5">
        <w:rPr>
          <w:rFonts w:ascii="Times New Roman" w:hAnsi="Times New Roman"/>
          <w:color w:val="4D4C44"/>
          <w:sz w:val="20"/>
          <w:szCs w:val="20"/>
          <w:shd w:val="clear" w:color="auto" w:fill="FFFFFF"/>
        </w:rPr>
        <w:t xml:space="preserve"> </w:t>
      </w:r>
      <w:r w:rsidRPr="00930DF5">
        <w:rPr>
          <w:rFonts w:ascii="Times New Roman" w:hAnsi="Times New Roman"/>
          <w:sz w:val="20"/>
          <w:szCs w:val="20"/>
        </w:rPr>
        <w:t>Niklas Altermarks forskning på området (se Avslagsmaskinen: Byråkrati och avhumanisering i svensk sjukförsäkring).</w:t>
      </w:r>
    </w:p>
    <w:p w14:paraId="0DAE9C7A" w14:textId="77777777" w:rsidR="000D68AC" w:rsidRPr="00930DF5" w:rsidRDefault="000D68AC" w:rsidP="000D68AC">
      <w:pPr>
        <w:pStyle w:val="Default"/>
        <w:rPr>
          <w:rFonts w:ascii="Times New Roman" w:hAnsi="Times New Roman" w:cs="Times New Roman"/>
          <w:sz w:val="20"/>
          <w:szCs w:val="20"/>
        </w:rPr>
      </w:pPr>
    </w:p>
    <w:p w14:paraId="7EB5A8FE" w14:textId="77777777" w:rsidR="000D68AC" w:rsidRPr="00930DF5" w:rsidRDefault="000D68AC" w:rsidP="000D68AC">
      <w:pPr>
        <w:pStyle w:val="Pa4"/>
        <w:spacing w:line="240" w:lineRule="auto"/>
        <w:rPr>
          <w:rFonts w:ascii="Times New Roman" w:hAnsi="Times New Roman"/>
          <w:color w:val="000000" w:themeColor="text1"/>
          <w:sz w:val="20"/>
          <w:szCs w:val="20"/>
        </w:rPr>
      </w:pPr>
      <w:r w:rsidRPr="00930DF5">
        <w:rPr>
          <w:rFonts w:ascii="Times New Roman" w:hAnsi="Times New Roman"/>
          <w:color w:val="000000" w:themeColor="text1"/>
          <w:sz w:val="20"/>
          <w:szCs w:val="20"/>
        </w:rPr>
        <w:t>Juristkommissionen anser att det är angeläget och av rättsligt stor betydelse för enskilds rätt och rättssäkerhet att en översyn görs av om Sverige uppfyller grundlagens krav i 1 kap. 9 § på att domstolar i sin verksamhet ska beakta allas likhet inför lagen samt iaktta sak</w:t>
      </w:r>
      <w:r w:rsidRPr="00930DF5">
        <w:rPr>
          <w:rFonts w:ascii="Times New Roman" w:hAnsi="Times New Roman"/>
          <w:color w:val="000000" w:themeColor="text1"/>
          <w:sz w:val="20"/>
          <w:szCs w:val="20"/>
        </w:rPr>
        <w:softHyphen/>
        <w:t>lighet och opartiskhet och därtill bindande internationell rätt, särskilt principen om för</w:t>
      </w:r>
      <w:r w:rsidRPr="00930DF5">
        <w:rPr>
          <w:rFonts w:ascii="Times New Roman" w:hAnsi="Times New Roman"/>
          <w:color w:val="000000" w:themeColor="text1"/>
          <w:sz w:val="20"/>
          <w:szCs w:val="20"/>
        </w:rPr>
        <w:softHyphen/>
        <w:t>budet mot försämring av redan genomförda sociala, ekonomiska och kultu</w:t>
      </w:r>
      <w:r w:rsidRPr="00930DF5">
        <w:rPr>
          <w:rFonts w:ascii="Times New Roman" w:hAnsi="Times New Roman"/>
          <w:color w:val="000000" w:themeColor="text1"/>
          <w:sz w:val="20"/>
          <w:szCs w:val="20"/>
        </w:rPr>
        <w:softHyphen/>
        <w:t xml:space="preserve">rella rättigheter (se exempelvis artikel 2.1 FN:s konvention om ekonomiska, sociala och kulturella rättigheter (SÖ 1971:41) och den grundläggande principen om Rule of Law. </w:t>
      </w:r>
    </w:p>
    <w:p w14:paraId="1A210CB7" w14:textId="77777777" w:rsidR="000D68AC" w:rsidRPr="00930DF5" w:rsidRDefault="000D68AC" w:rsidP="000D68AC">
      <w:pPr>
        <w:pStyle w:val="Rubrik3"/>
        <w:ind w:left="0" w:firstLine="0"/>
        <w:rPr>
          <w:rFonts w:ascii="Times New Roman" w:hAnsi="Times New Roman" w:cs="Times New Roman"/>
          <w:b w:val="0"/>
          <w:bCs w:val="0"/>
          <w:color w:val="0070C0"/>
          <w:sz w:val="20"/>
          <w:szCs w:val="20"/>
        </w:rPr>
      </w:pPr>
    </w:p>
    <w:p w14:paraId="00F18673" w14:textId="77777777" w:rsidR="000D68AC" w:rsidRPr="00C33CD7" w:rsidRDefault="000D68AC" w:rsidP="000D68AC">
      <w:pPr>
        <w:pStyle w:val="Pa9"/>
        <w:spacing w:before="40" w:line="240" w:lineRule="auto"/>
        <w:rPr>
          <w:rFonts w:ascii="Times New Roman" w:hAnsi="Times New Roman"/>
          <w:b/>
          <w:bCs/>
          <w:color w:val="0070C0"/>
          <w:sz w:val="20"/>
          <w:szCs w:val="20"/>
        </w:rPr>
      </w:pPr>
      <w:r w:rsidRPr="00C33CD7">
        <w:rPr>
          <w:rFonts w:ascii="Times New Roman" w:hAnsi="Times New Roman"/>
          <w:b/>
          <w:bCs/>
          <w:color w:val="0070C0"/>
          <w:sz w:val="20"/>
          <w:szCs w:val="20"/>
        </w:rPr>
        <w:t xml:space="preserve">Juristkommissionen föreslår: </w:t>
      </w:r>
    </w:p>
    <w:p w14:paraId="4CBFA592" w14:textId="77777777" w:rsidR="000D68AC" w:rsidRPr="00930DF5" w:rsidRDefault="000D68AC" w:rsidP="000D68AC">
      <w:pPr>
        <w:pStyle w:val="Brdtext"/>
        <w:numPr>
          <w:ilvl w:val="0"/>
          <w:numId w:val="10"/>
        </w:numPr>
        <w:spacing w:before="1"/>
        <w:ind w:right="95"/>
        <w:rPr>
          <w:sz w:val="20"/>
          <w:szCs w:val="20"/>
        </w:rPr>
      </w:pPr>
      <w:r w:rsidRPr="00930DF5">
        <w:rPr>
          <w:sz w:val="20"/>
          <w:szCs w:val="20"/>
        </w:rPr>
        <w:t>En proportionalitetsprövning i mål som avser diskriminering ska i allmänna</w:t>
      </w:r>
      <w:r w:rsidRPr="00930DF5">
        <w:rPr>
          <w:spacing w:val="1"/>
          <w:sz w:val="20"/>
          <w:szCs w:val="20"/>
        </w:rPr>
        <w:t xml:space="preserve"> </w:t>
      </w:r>
      <w:r w:rsidRPr="00930DF5">
        <w:rPr>
          <w:sz w:val="20"/>
          <w:szCs w:val="20"/>
        </w:rPr>
        <w:t>domstolar innefatta de kriterier som lagstiftningen och Europakonventionen föreskriver. Ett nödvändigt förtydligande kan göras i lag eller en annan möjlighet är att Högsta domstolen genom vägledande avgöranden ta</w:t>
      </w:r>
      <w:r w:rsidRPr="00930DF5">
        <w:rPr>
          <w:spacing w:val="1"/>
          <w:sz w:val="20"/>
          <w:szCs w:val="20"/>
        </w:rPr>
        <w:t xml:space="preserve">r sitt </w:t>
      </w:r>
      <w:r w:rsidRPr="00930DF5">
        <w:rPr>
          <w:sz w:val="20"/>
          <w:szCs w:val="20"/>
        </w:rPr>
        <w:t>ansvar för en rättssäker prövning av förbuden mot diskriminering i rättstillämpningen.</w:t>
      </w:r>
    </w:p>
    <w:p w14:paraId="6F3FA9EE" w14:textId="77777777" w:rsidR="000D68AC" w:rsidRPr="00930DF5" w:rsidRDefault="000D68AC" w:rsidP="000D68AC">
      <w:pPr>
        <w:pStyle w:val="Liststycke"/>
        <w:numPr>
          <w:ilvl w:val="0"/>
          <w:numId w:val="10"/>
        </w:numPr>
        <w:rPr>
          <w:sz w:val="20"/>
          <w:szCs w:val="20"/>
        </w:rPr>
      </w:pPr>
      <w:r w:rsidRPr="00930DF5">
        <w:rPr>
          <w:sz w:val="20"/>
          <w:szCs w:val="20"/>
        </w:rPr>
        <w:t xml:space="preserve">Kunskapen hos domstolar och myndigheter om Europakonventionens och andra regler om mänskliga rättigheter i grundlag och FN konventioner behöver förbättras genom återkommande utbildning av offentliganställda. Idag förbises reglerna ofta helt vid myndighetsbeslut och domsskrivning. </w:t>
      </w:r>
    </w:p>
    <w:p w14:paraId="7866F73C" w14:textId="77777777" w:rsidR="000D68AC" w:rsidRPr="00930DF5" w:rsidRDefault="000D68AC" w:rsidP="000D68AC">
      <w:pPr>
        <w:pStyle w:val="Liststycke"/>
        <w:numPr>
          <w:ilvl w:val="0"/>
          <w:numId w:val="10"/>
        </w:numPr>
        <w:rPr>
          <w:spacing w:val="-57"/>
          <w:sz w:val="20"/>
          <w:szCs w:val="20"/>
          <w:lang w:eastAsia="sv-SE"/>
        </w:rPr>
      </w:pPr>
      <w:r w:rsidRPr="00930DF5">
        <w:rPr>
          <w:sz w:val="20"/>
          <w:szCs w:val="20"/>
        </w:rPr>
        <w:t>De</w:t>
      </w:r>
      <w:r w:rsidRPr="00930DF5">
        <w:rPr>
          <w:spacing w:val="1"/>
          <w:sz w:val="20"/>
          <w:szCs w:val="20"/>
        </w:rPr>
        <w:t xml:space="preserve"> </w:t>
      </w:r>
      <w:r w:rsidRPr="00930DF5">
        <w:rPr>
          <w:sz w:val="20"/>
          <w:szCs w:val="20"/>
        </w:rPr>
        <w:t>allmänna</w:t>
      </w:r>
      <w:r w:rsidRPr="00930DF5">
        <w:rPr>
          <w:spacing w:val="-8"/>
          <w:sz w:val="20"/>
          <w:szCs w:val="20"/>
        </w:rPr>
        <w:t xml:space="preserve"> </w:t>
      </w:r>
      <w:r w:rsidRPr="00930DF5">
        <w:rPr>
          <w:sz w:val="20"/>
          <w:szCs w:val="20"/>
        </w:rPr>
        <w:t>domstolarna</w:t>
      </w:r>
      <w:r w:rsidRPr="00930DF5">
        <w:rPr>
          <w:spacing w:val="-4"/>
          <w:sz w:val="20"/>
          <w:szCs w:val="20"/>
        </w:rPr>
        <w:t xml:space="preserve"> </w:t>
      </w:r>
      <w:r w:rsidRPr="00930DF5">
        <w:rPr>
          <w:sz w:val="20"/>
          <w:szCs w:val="20"/>
        </w:rPr>
        <w:t>behöver, för att enskilda inte ska drabbas av fortsatt rättsosäkerhet, uppenbarligen,</w:t>
      </w:r>
      <w:r w:rsidRPr="00930DF5">
        <w:rPr>
          <w:spacing w:val="-4"/>
          <w:sz w:val="20"/>
          <w:szCs w:val="20"/>
        </w:rPr>
        <w:t xml:space="preserve"> </w:t>
      </w:r>
      <w:r w:rsidRPr="00930DF5">
        <w:rPr>
          <w:sz w:val="20"/>
          <w:szCs w:val="20"/>
        </w:rPr>
        <w:t>vägledning</w:t>
      </w:r>
      <w:r w:rsidRPr="00930DF5">
        <w:rPr>
          <w:spacing w:val="-4"/>
          <w:sz w:val="20"/>
          <w:szCs w:val="20"/>
        </w:rPr>
        <w:t xml:space="preserve"> </w:t>
      </w:r>
      <w:r w:rsidRPr="00930DF5">
        <w:rPr>
          <w:sz w:val="20"/>
          <w:szCs w:val="20"/>
        </w:rPr>
        <w:t>av</w:t>
      </w:r>
      <w:r w:rsidRPr="00930DF5">
        <w:rPr>
          <w:spacing w:val="-4"/>
          <w:sz w:val="20"/>
          <w:szCs w:val="20"/>
        </w:rPr>
        <w:t xml:space="preserve"> </w:t>
      </w:r>
      <w:r w:rsidRPr="00930DF5">
        <w:rPr>
          <w:sz w:val="20"/>
          <w:szCs w:val="20"/>
        </w:rPr>
        <w:t>Högsta</w:t>
      </w:r>
      <w:r w:rsidRPr="00930DF5">
        <w:rPr>
          <w:spacing w:val="-4"/>
          <w:sz w:val="20"/>
          <w:szCs w:val="20"/>
        </w:rPr>
        <w:t xml:space="preserve"> </w:t>
      </w:r>
      <w:r w:rsidRPr="00930DF5">
        <w:rPr>
          <w:sz w:val="20"/>
          <w:szCs w:val="20"/>
        </w:rPr>
        <w:t>domstolen</w:t>
      </w:r>
      <w:r w:rsidRPr="00930DF5">
        <w:rPr>
          <w:spacing w:val="-4"/>
          <w:sz w:val="20"/>
          <w:szCs w:val="20"/>
        </w:rPr>
        <w:t xml:space="preserve"> </w:t>
      </w:r>
      <w:r w:rsidRPr="00930DF5">
        <w:rPr>
          <w:sz w:val="20"/>
          <w:szCs w:val="20"/>
        </w:rPr>
        <w:t>när det gäller att tillämpa reglerna om prövningen av indirekt diskriminering, särskilt den delade bevisbördan då detta</w:t>
      </w:r>
      <w:r w:rsidRPr="00930DF5">
        <w:rPr>
          <w:spacing w:val="-2"/>
          <w:sz w:val="20"/>
          <w:szCs w:val="20"/>
        </w:rPr>
        <w:t xml:space="preserve"> </w:t>
      </w:r>
      <w:r w:rsidRPr="00930DF5">
        <w:rPr>
          <w:sz w:val="20"/>
          <w:szCs w:val="20"/>
        </w:rPr>
        <w:t>är</w:t>
      </w:r>
      <w:r w:rsidRPr="00930DF5">
        <w:rPr>
          <w:spacing w:val="-1"/>
          <w:sz w:val="20"/>
          <w:szCs w:val="20"/>
        </w:rPr>
        <w:t xml:space="preserve"> </w:t>
      </w:r>
      <w:r w:rsidRPr="00930DF5">
        <w:rPr>
          <w:sz w:val="20"/>
          <w:szCs w:val="20"/>
        </w:rPr>
        <w:t>av</w:t>
      </w:r>
      <w:r w:rsidRPr="00930DF5">
        <w:rPr>
          <w:spacing w:val="-1"/>
          <w:sz w:val="20"/>
          <w:szCs w:val="20"/>
        </w:rPr>
        <w:t xml:space="preserve"> </w:t>
      </w:r>
      <w:r w:rsidRPr="00930DF5">
        <w:rPr>
          <w:sz w:val="20"/>
          <w:szCs w:val="20"/>
        </w:rPr>
        <w:t>stor</w:t>
      </w:r>
      <w:r w:rsidRPr="00930DF5">
        <w:rPr>
          <w:spacing w:val="-1"/>
          <w:sz w:val="20"/>
          <w:szCs w:val="20"/>
        </w:rPr>
        <w:t xml:space="preserve"> </w:t>
      </w:r>
      <w:r w:rsidRPr="00930DF5">
        <w:rPr>
          <w:sz w:val="20"/>
          <w:szCs w:val="20"/>
        </w:rPr>
        <w:t>vikt</w:t>
      </w:r>
      <w:r w:rsidRPr="00930DF5">
        <w:rPr>
          <w:spacing w:val="-1"/>
          <w:sz w:val="20"/>
          <w:szCs w:val="20"/>
        </w:rPr>
        <w:t xml:space="preserve"> </w:t>
      </w:r>
      <w:r w:rsidRPr="00930DF5">
        <w:rPr>
          <w:sz w:val="20"/>
          <w:szCs w:val="20"/>
        </w:rPr>
        <w:t>för rättstillämpningen och kravet på rättvis rättegång.</w:t>
      </w:r>
    </w:p>
    <w:p w14:paraId="2127A8AB" w14:textId="77777777" w:rsidR="000D68AC" w:rsidRPr="00930DF5" w:rsidRDefault="000D68AC" w:rsidP="000D68AC">
      <w:pPr>
        <w:pStyle w:val="Liststycke"/>
        <w:numPr>
          <w:ilvl w:val="0"/>
          <w:numId w:val="10"/>
        </w:numPr>
        <w:rPr>
          <w:sz w:val="20"/>
          <w:szCs w:val="20"/>
        </w:rPr>
      </w:pPr>
      <w:r w:rsidRPr="00930DF5">
        <w:rPr>
          <w:sz w:val="20"/>
          <w:szCs w:val="20"/>
        </w:rPr>
        <w:t xml:space="preserve">Tillämpningen av lagprövningsinstituten i RF 11 kap. 14 § och 12 kap. 10 § om prövningen av lags överensstämmelse med grundlag är en viktig uppgift som bör vara mer allmänt känd. </w:t>
      </w:r>
    </w:p>
    <w:p w14:paraId="097E62F2" w14:textId="77777777" w:rsidR="000D68AC" w:rsidRPr="00930DF5" w:rsidRDefault="000D68AC" w:rsidP="000D68AC">
      <w:pPr>
        <w:pStyle w:val="Liststycke"/>
        <w:numPr>
          <w:ilvl w:val="0"/>
          <w:numId w:val="10"/>
        </w:numPr>
        <w:rPr>
          <w:color w:val="000000" w:themeColor="text1"/>
          <w:sz w:val="20"/>
          <w:szCs w:val="20"/>
        </w:rPr>
      </w:pPr>
      <w:r w:rsidRPr="00930DF5">
        <w:rPr>
          <w:sz w:val="20"/>
          <w:szCs w:val="20"/>
        </w:rPr>
        <w:t xml:space="preserve">Offentligt anställda får vid anställning obligatorisk och fortlöpande information om de grundlagsskyddade mänskliga rättigheterna. </w:t>
      </w:r>
    </w:p>
    <w:p w14:paraId="50A68194" w14:textId="77777777" w:rsidR="000D68AC" w:rsidRPr="00930DF5" w:rsidRDefault="000D68AC" w:rsidP="000D68AC">
      <w:pPr>
        <w:pStyle w:val="Liststycke"/>
        <w:numPr>
          <w:ilvl w:val="0"/>
          <w:numId w:val="10"/>
        </w:numPr>
        <w:rPr>
          <w:color w:val="000000" w:themeColor="text1"/>
          <w:sz w:val="20"/>
          <w:szCs w:val="20"/>
        </w:rPr>
      </w:pPr>
      <w:r w:rsidRPr="00930DF5">
        <w:rPr>
          <w:sz w:val="20"/>
          <w:szCs w:val="20"/>
        </w:rPr>
        <w:t xml:space="preserve">Det bör utredas om enskilda personer alltid ska informeras om de mänskliga rättigheter som aktualiseras i deras fall i samband med ett ärende och som berörs av handläggningen hos en myndighet.  </w:t>
      </w:r>
    </w:p>
    <w:p w14:paraId="1EC5F64A" w14:textId="77777777" w:rsidR="000D68AC" w:rsidRPr="00930DF5" w:rsidRDefault="000D68AC" w:rsidP="000D68AC">
      <w:pPr>
        <w:pStyle w:val="Liststycke"/>
        <w:numPr>
          <w:ilvl w:val="0"/>
          <w:numId w:val="10"/>
        </w:numPr>
        <w:rPr>
          <w:color w:val="000000" w:themeColor="text1"/>
          <w:sz w:val="20"/>
          <w:szCs w:val="20"/>
        </w:rPr>
      </w:pPr>
      <w:r w:rsidRPr="00930DF5">
        <w:rPr>
          <w:color w:val="000000" w:themeColor="text1"/>
          <w:sz w:val="20"/>
          <w:szCs w:val="20"/>
        </w:rPr>
        <w:t xml:space="preserve">Utredning görs om möjligheten att enskild i förvaltningsärenden vid missnöje utan kostnad kan få en rådgivning under handläggning eller efter beslut, innefattande information om rättsläget och eventuellt utformning av överklagan, av oberoende person eller den kommunala konsumentrådgivningen; </w:t>
      </w:r>
    </w:p>
    <w:p w14:paraId="2B864176" w14:textId="77777777" w:rsidR="000D68AC" w:rsidRPr="00930DF5" w:rsidRDefault="000D68AC" w:rsidP="000D68AC">
      <w:pPr>
        <w:rPr>
          <w:color w:val="000000" w:themeColor="text1"/>
          <w:sz w:val="20"/>
          <w:szCs w:val="20"/>
        </w:rPr>
      </w:pPr>
    </w:p>
    <w:p w14:paraId="588A17C5" w14:textId="77777777" w:rsidR="000D68AC" w:rsidRPr="00930DF5" w:rsidRDefault="000D68AC" w:rsidP="000D68AC">
      <w:pPr>
        <w:pStyle w:val="Liststycke"/>
        <w:numPr>
          <w:ilvl w:val="0"/>
          <w:numId w:val="10"/>
        </w:numPr>
        <w:rPr>
          <w:color w:val="000000" w:themeColor="text1"/>
          <w:sz w:val="20"/>
          <w:szCs w:val="20"/>
        </w:rPr>
      </w:pPr>
      <w:r w:rsidRPr="00930DF5">
        <w:rPr>
          <w:color w:val="000000" w:themeColor="text1"/>
          <w:sz w:val="20"/>
          <w:szCs w:val="20"/>
        </w:rPr>
        <w:t>En enskild som vinner ett förvaltningsmål ska kunna få ersättning för sina ombuds-/biträdeskostnader, på samma sätt som i skattemål enligt reglerna i skatteförfarandelagen och tvistemål/brottmål enligt reglerna i rättegångsbalken;</w:t>
      </w:r>
    </w:p>
    <w:p w14:paraId="44BEBA7B" w14:textId="77777777" w:rsidR="000D68AC" w:rsidRPr="00930DF5" w:rsidRDefault="000D68AC" w:rsidP="000D68AC">
      <w:pPr>
        <w:pStyle w:val="Liststycke"/>
        <w:numPr>
          <w:ilvl w:val="0"/>
          <w:numId w:val="10"/>
        </w:numPr>
        <w:rPr>
          <w:color w:val="000000" w:themeColor="text1"/>
          <w:sz w:val="20"/>
          <w:szCs w:val="20"/>
        </w:rPr>
      </w:pPr>
      <w:r w:rsidRPr="00930DF5">
        <w:rPr>
          <w:color w:val="000000" w:themeColor="text1"/>
          <w:sz w:val="20"/>
          <w:szCs w:val="20"/>
        </w:rPr>
        <w:t xml:space="preserve">Verkställighetsfrågor inom socialtjänst och exempelvis LSS ska kunna prövas i större omfattning i förvaltningsdomstol; </w:t>
      </w:r>
    </w:p>
    <w:p w14:paraId="6404D952" w14:textId="77777777" w:rsidR="000D68AC" w:rsidRPr="00930DF5" w:rsidRDefault="000D68AC" w:rsidP="000D68AC">
      <w:pPr>
        <w:pStyle w:val="Liststycke"/>
        <w:numPr>
          <w:ilvl w:val="0"/>
          <w:numId w:val="10"/>
        </w:numPr>
        <w:rPr>
          <w:color w:val="000000" w:themeColor="text1"/>
          <w:sz w:val="20"/>
          <w:szCs w:val="20"/>
        </w:rPr>
      </w:pPr>
      <w:r w:rsidRPr="00930DF5">
        <w:rPr>
          <w:color w:val="000000" w:themeColor="text1"/>
          <w:sz w:val="20"/>
          <w:szCs w:val="20"/>
        </w:rPr>
        <w:t>En offentlig utredning tillsätts för att avgöra om den skiftande rättspraxis på socialförsäkrings</w:t>
      </w:r>
      <w:r w:rsidRPr="00930DF5">
        <w:rPr>
          <w:color w:val="000000" w:themeColor="text1"/>
          <w:sz w:val="20"/>
          <w:szCs w:val="20"/>
        </w:rPr>
        <w:softHyphen/>
        <w:t xml:space="preserve">området inom förvaltningsdomstolarna står i strid med eller uppfyller de rättssäkerhetskrav som ska upprätthållas vid tillämpning av lag från tid till annan med hänsyn till Grundlagens krav på allas likhet inför lagen och Europakonventionen; </w:t>
      </w:r>
    </w:p>
    <w:p w14:paraId="29121A6C" w14:textId="77777777" w:rsidR="000D68AC" w:rsidRPr="00930DF5" w:rsidRDefault="000D68AC" w:rsidP="000D68AC">
      <w:pPr>
        <w:pStyle w:val="Liststycke"/>
        <w:numPr>
          <w:ilvl w:val="0"/>
          <w:numId w:val="10"/>
        </w:numPr>
        <w:rPr>
          <w:w w:val="110"/>
          <w:sz w:val="20"/>
          <w:szCs w:val="20"/>
        </w:rPr>
      </w:pPr>
      <w:r w:rsidRPr="00930DF5">
        <w:rPr>
          <w:w w:val="110"/>
          <w:sz w:val="20"/>
          <w:szCs w:val="20"/>
        </w:rPr>
        <w:t>Enskilda ges möjlighet att föra passivitetstalan mot en offentlig myndighet</w:t>
      </w:r>
      <w:r w:rsidRPr="00930DF5">
        <w:rPr>
          <w:spacing w:val="31"/>
          <w:w w:val="110"/>
          <w:sz w:val="20"/>
          <w:szCs w:val="20"/>
        </w:rPr>
        <w:t xml:space="preserve"> </w:t>
      </w:r>
      <w:r w:rsidRPr="00930DF5">
        <w:rPr>
          <w:w w:val="110"/>
          <w:sz w:val="20"/>
          <w:szCs w:val="20"/>
        </w:rPr>
        <w:t>som underlåter att verkställa ett domstolsbeslut;</w:t>
      </w:r>
    </w:p>
    <w:p w14:paraId="368C6FD6" w14:textId="77777777" w:rsidR="000D68AC" w:rsidRPr="00930DF5" w:rsidRDefault="000D68AC" w:rsidP="000D68AC">
      <w:pPr>
        <w:pStyle w:val="Liststycke"/>
        <w:numPr>
          <w:ilvl w:val="0"/>
          <w:numId w:val="10"/>
        </w:numPr>
        <w:rPr>
          <w:w w:val="110"/>
          <w:sz w:val="20"/>
          <w:szCs w:val="20"/>
        </w:rPr>
      </w:pPr>
      <w:r w:rsidRPr="00930DF5">
        <w:rPr>
          <w:w w:val="110"/>
          <w:sz w:val="20"/>
          <w:szCs w:val="20"/>
        </w:rPr>
        <w:t xml:space="preserve">”Kommunbot” – införs vid lag- och domstolstrots från kommuners och regioners sida; </w:t>
      </w:r>
    </w:p>
    <w:p w14:paraId="44AB2CF9" w14:textId="77777777" w:rsidR="000D68AC" w:rsidRPr="00930DF5" w:rsidRDefault="000D68AC" w:rsidP="000D68AC">
      <w:pPr>
        <w:pStyle w:val="Liststycke"/>
        <w:numPr>
          <w:ilvl w:val="0"/>
          <w:numId w:val="10"/>
        </w:numPr>
        <w:rPr>
          <w:w w:val="110"/>
          <w:sz w:val="20"/>
          <w:szCs w:val="20"/>
        </w:rPr>
      </w:pPr>
      <w:r w:rsidRPr="00930DF5">
        <w:rPr>
          <w:w w:val="110"/>
          <w:sz w:val="20"/>
          <w:szCs w:val="20"/>
        </w:rPr>
        <w:t>Kommunernas revision kompletteras med professionella legitimerade oberoende revisorer.</w:t>
      </w:r>
    </w:p>
    <w:p w14:paraId="75E92A30" w14:textId="77777777" w:rsidR="000D68AC" w:rsidRPr="00930DF5" w:rsidRDefault="000D68AC" w:rsidP="000D68AC">
      <w:pPr>
        <w:pStyle w:val="Rubrik3"/>
        <w:ind w:left="0" w:firstLine="0"/>
        <w:rPr>
          <w:rFonts w:ascii="Times New Roman" w:hAnsi="Times New Roman" w:cs="Times New Roman"/>
          <w:b w:val="0"/>
          <w:bCs w:val="0"/>
          <w:color w:val="0070C0"/>
          <w:sz w:val="20"/>
          <w:szCs w:val="20"/>
        </w:rPr>
      </w:pPr>
    </w:p>
    <w:p w14:paraId="0D047C8F" w14:textId="77777777" w:rsidR="000D68AC" w:rsidRPr="00930DF5" w:rsidRDefault="000D68AC" w:rsidP="000D68AC">
      <w:pPr>
        <w:rPr>
          <w:sz w:val="20"/>
          <w:szCs w:val="20"/>
        </w:rPr>
      </w:pPr>
    </w:p>
    <w:p w14:paraId="46DDEF07" w14:textId="7FA864EB" w:rsidR="000D68AC" w:rsidRDefault="000D68AC">
      <w:pPr>
        <w:rPr>
          <w:lang w:eastAsia="en-US"/>
        </w:rPr>
      </w:pPr>
      <w:r>
        <w:br w:type="page"/>
      </w:r>
    </w:p>
    <w:p w14:paraId="499C9D99" w14:textId="77777777" w:rsidR="000D68AC" w:rsidRPr="00FD043F" w:rsidRDefault="000D68AC" w:rsidP="000D68AC">
      <w:pPr>
        <w:pStyle w:val="Rubrik3"/>
        <w:rPr>
          <w:b w:val="0"/>
          <w:bCs w:val="0"/>
          <w:sz w:val="20"/>
          <w:szCs w:val="20"/>
        </w:rPr>
      </w:pPr>
    </w:p>
    <w:p w14:paraId="1856DFB6" w14:textId="77777777" w:rsidR="000D68AC" w:rsidRPr="001B3A22" w:rsidRDefault="000D68AC" w:rsidP="000D68AC">
      <w:pPr>
        <w:pStyle w:val="Rubrik3"/>
        <w:jc w:val="center"/>
        <w:rPr>
          <w:color w:val="0070C0"/>
          <w:sz w:val="28"/>
          <w:szCs w:val="28"/>
        </w:rPr>
      </w:pPr>
      <w:r w:rsidRPr="001B3A22">
        <w:rPr>
          <w:color w:val="0070C0"/>
          <w:spacing w:val="12"/>
          <w:sz w:val="28"/>
          <w:szCs w:val="28"/>
        </w:rPr>
        <w:t>5. Public</w:t>
      </w:r>
      <w:r w:rsidRPr="001B3A22">
        <w:rPr>
          <w:color w:val="0070C0"/>
          <w:spacing w:val="-10"/>
          <w:sz w:val="28"/>
          <w:szCs w:val="28"/>
        </w:rPr>
        <w:t xml:space="preserve"> </w:t>
      </w:r>
      <w:r w:rsidRPr="001B3A22">
        <w:rPr>
          <w:color w:val="0070C0"/>
          <w:spacing w:val="10"/>
          <w:sz w:val="28"/>
          <w:szCs w:val="28"/>
        </w:rPr>
        <w:t>service</w:t>
      </w:r>
      <w:r w:rsidRPr="001B3A22">
        <w:rPr>
          <w:color w:val="0070C0"/>
          <w:sz w:val="28"/>
          <w:szCs w:val="28"/>
        </w:rPr>
        <w:t xml:space="preserve"> </w:t>
      </w:r>
      <w:r w:rsidRPr="001B3A22">
        <w:rPr>
          <w:color w:val="0070C0"/>
          <w:spacing w:val="14"/>
          <w:sz w:val="28"/>
          <w:szCs w:val="28"/>
        </w:rPr>
        <w:t>oberoende</w:t>
      </w:r>
      <w:r w:rsidRPr="001B3A22">
        <w:rPr>
          <w:color w:val="0070C0"/>
          <w:sz w:val="28"/>
          <w:szCs w:val="28"/>
        </w:rPr>
        <w:t xml:space="preserve"> och existens</w:t>
      </w:r>
    </w:p>
    <w:p w14:paraId="57D0F686" w14:textId="77777777" w:rsidR="000D68AC" w:rsidRPr="00FD043F" w:rsidRDefault="000D68AC" w:rsidP="000D68AC">
      <w:pPr>
        <w:kinsoku w:val="0"/>
        <w:overflowPunct w:val="0"/>
        <w:autoSpaceDE w:val="0"/>
        <w:autoSpaceDN w:val="0"/>
        <w:adjustRightInd w:val="0"/>
        <w:outlineLvl w:val="1"/>
        <w:rPr>
          <w:color w:val="0070C0"/>
          <w:spacing w:val="-2"/>
          <w:w w:val="105"/>
          <w:sz w:val="20"/>
          <w:szCs w:val="20"/>
        </w:rPr>
      </w:pPr>
    </w:p>
    <w:p w14:paraId="068E4F5F" w14:textId="77777777" w:rsidR="000D68AC" w:rsidRPr="00FD043F" w:rsidRDefault="000D68AC" w:rsidP="000D68AC">
      <w:pPr>
        <w:rPr>
          <w:noProof/>
          <w:sz w:val="20"/>
          <w:szCs w:val="20"/>
        </w:rPr>
      </w:pPr>
      <w:r w:rsidRPr="00FD043F">
        <w:rPr>
          <w:noProof/>
          <w:sz w:val="20"/>
          <w:szCs w:val="20"/>
        </w:rPr>
        <w:t xml:space="preserve">Frågor som rör Public Service-företagens självständighet, journalistiska oberoende, finansiella grund, tekniska utvecklingsmöjligheter och, inte minst, deras reella existens är sådana som utmanas genom en rad politiska agendor i </w:t>
      </w:r>
    </w:p>
    <w:p w14:paraId="1C879714" w14:textId="77777777" w:rsidR="000D68AC" w:rsidRPr="00FD043F" w:rsidRDefault="000D68AC" w:rsidP="000D68AC">
      <w:pPr>
        <w:rPr>
          <w:noProof/>
          <w:sz w:val="20"/>
          <w:szCs w:val="20"/>
        </w:rPr>
      </w:pPr>
      <w:r w:rsidRPr="00FD043F">
        <w:rPr>
          <w:noProof/>
          <w:sz w:val="20"/>
          <w:szCs w:val="20"/>
        </w:rPr>
        <w:t>samtiden som typiskt sett syftar till en reducering av Public Service – hädanefter kallat PS - och dess förmåga att erbjuda hela Sverige ett stort, brett och högkvalitativt utbud. Dylika reducerande agendor rör inte blott Sverige, eftersom liknande politiska strömningar med udden riktad mot PS framträder på flera håll i Sveriges närområden. Spörsmål om PS uppdrag och existensmöjligheter har av antydda skäl också stor tyngd inom EU och Europarådet..</w:t>
      </w:r>
    </w:p>
    <w:p w14:paraId="18BB8A26" w14:textId="77777777" w:rsidR="000D68AC" w:rsidRPr="00FD043F" w:rsidRDefault="000D68AC" w:rsidP="000D68AC">
      <w:pPr>
        <w:rPr>
          <w:noProof/>
          <w:color w:val="0070C0"/>
          <w:sz w:val="20"/>
          <w:szCs w:val="20"/>
        </w:rPr>
      </w:pPr>
    </w:p>
    <w:p w14:paraId="6DAF89E7" w14:textId="77777777" w:rsidR="000D68AC" w:rsidRPr="00BF5FED" w:rsidRDefault="000D68AC" w:rsidP="000D68AC">
      <w:pPr>
        <w:pStyle w:val="Ingetavstnd"/>
        <w:rPr>
          <w:b/>
          <w:bCs/>
          <w:noProof/>
          <w:color w:val="0070C0"/>
          <w:sz w:val="20"/>
          <w:szCs w:val="20"/>
        </w:rPr>
      </w:pPr>
      <w:r w:rsidRPr="00BF5FED">
        <w:rPr>
          <w:b/>
          <w:bCs/>
          <w:noProof/>
          <w:color w:val="0070C0"/>
          <w:sz w:val="20"/>
          <w:szCs w:val="20"/>
        </w:rPr>
        <w:t xml:space="preserve">Utvecklingen inom Europa </w:t>
      </w:r>
    </w:p>
    <w:p w14:paraId="024A424E" w14:textId="77777777" w:rsidR="000D68AC" w:rsidRPr="00FD043F" w:rsidRDefault="000D68AC" w:rsidP="000D68AC">
      <w:pPr>
        <w:pStyle w:val="Normalwebb"/>
        <w:spacing w:before="0" w:beforeAutospacing="0" w:after="240" w:afterAutospacing="0"/>
        <w:rPr>
          <w:noProof/>
          <w:sz w:val="20"/>
          <w:szCs w:val="20"/>
        </w:rPr>
      </w:pPr>
      <w:r w:rsidRPr="00FD043F">
        <w:rPr>
          <w:noProof/>
          <w:sz w:val="20"/>
          <w:szCs w:val="20"/>
        </w:rPr>
        <w:t xml:space="preserve">Inom EU och i Europarådet har identifierats att högerpopulistiska regeringar mer eller mindre effektivt söker begränsa PS politiska oberoende och journalistiska agenda, således med klart syfte att reducera yttrandefriheten i media och därmed knäsätta all granskning av de makthavandes utövande av sin politiska makt.  </w:t>
      </w:r>
    </w:p>
    <w:p w14:paraId="75DE66A6" w14:textId="77777777" w:rsidR="000D68AC" w:rsidRPr="001B3A22" w:rsidRDefault="000D68AC" w:rsidP="000D68AC">
      <w:pPr>
        <w:pStyle w:val="Normalwebb"/>
        <w:spacing w:before="0" w:beforeAutospacing="0" w:after="240" w:afterAutospacing="0"/>
        <w:rPr>
          <w:noProof/>
          <w:color w:val="0070C0"/>
          <w:sz w:val="20"/>
          <w:szCs w:val="20"/>
        </w:rPr>
      </w:pPr>
      <w:r w:rsidRPr="00FD043F">
        <w:rPr>
          <w:color w:val="1B1B1B"/>
          <w:sz w:val="20"/>
          <w:szCs w:val="20"/>
        </w:rPr>
        <w:t>En sådan utveckling har skett i Ungern där en ny mediemyndighet med regeringstrogna ledamöter inrättats. I Polen väckte försöken att styra Public Service i och för sig starka reaktioner, något som dock inte hindrade antagandet av den medielag som trädde i kraft 2016 och som gav den sittande polska regeringen direkt inflytande över de stora radio- och tv-kanalerna bland landets PS-företag. Exempelvis har finansministern fått mandat att tillsätta och sparka dessa företags chefer.</w:t>
      </w:r>
      <w:r>
        <w:rPr>
          <w:color w:val="1B1B1B"/>
          <w:sz w:val="20"/>
          <w:szCs w:val="20"/>
        </w:rPr>
        <w:t xml:space="preserve"> </w:t>
      </w:r>
      <w:r w:rsidRPr="00FD043F">
        <w:rPr>
          <w:color w:val="1B1B1B"/>
          <w:sz w:val="20"/>
          <w:szCs w:val="20"/>
        </w:rPr>
        <w:t>EU varnar nu för dessa illavarslande tendenser och understryker att försöken till politisk påverkan inte stämmer överens med de gemensamma europeiska värderingarna inom unionen.</w:t>
      </w:r>
      <w:r w:rsidRPr="00FD043F">
        <w:rPr>
          <w:noProof/>
          <w:sz w:val="20"/>
          <w:szCs w:val="20"/>
        </w:rPr>
        <w:t xml:space="preserve"> </w:t>
      </w:r>
      <w:r w:rsidRPr="00FD043F">
        <w:rPr>
          <w:color w:val="1B1B1B"/>
          <w:sz w:val="20"/>
          <w:szCs w:val="20"/>
        </w:rPr>
        <w:t>Marie Norbäck, medieforskare vid Göteborgs universitet, har anfört:</w:t>
      </w:r>
    </w:p>
    <w:p w14:paraId="7014F6F9" w14:textId="77777777" w:rsidR="000D68AC" w:rsidRPr="00FD043F" w:rsidRDefault="000D68AC" w:rsidP="000D68AC">
      <w:pPr>
        <w:pStyle w:val="Normalwebb"/>
        <w:spacing w:after="240"/>
        <w:ind w:left="720"/>
        <w:jc w:val="both"/>
        <w:rPr>
          <w:color w:val="1B1B1B"/>
          <w:sz w:val="20"/>
          <w:szCs w:val="20"/>
        </w:rPr>
      </w:pPr>
      <w:r w:rsidRPr="00FD043F">
        <w:rPr>
          <w:color w:val="1B1B1B"/>
          <w:sz w:val="20"/>
          <w:szCs w:val="20"/>
        </w:rPr>
        <w:t>”Ett sätt att försöka styra public service-medier är genom anslagen. Under den ekonomiska krisen i Grekland drog man in en stor del av public service-bolagens budget. Även i Danmark, Rumänien och Bulgarien pressas public service-företagen politiskt och ekonomiskt. Public service-medierna är alltid mest utsatta på grund av den offentliga finansieringen. Att strypa pengarna till public service-företag är ett mer sofistikerat sätt att slå undan benen på den oberoende journalistiken. Det ser inte lika illa ut som att införa censur eller ändra lagar. Därför är det viktigt att man håller politikerna på tydligt behörigt avstånd för att inte förlora sin legitimitet, särskilt nu när medierna allmänt ifrågasätts.”</w:t>
      </w:r>
    </w:p>
    <w:p w14:paraId="6F53AB5C" w14:textId="77777777" w:rsidR="000D68AC" w:rsidRPr="00FD043F" w:rsidRDefault="000D68AC" w:rsidP="000D68AC">
      <w:pPr>
        <w:widowControl w:val="0"/>
        <w:autoSpaceDE w:val="0"/>
        <w:autoSpaceDN w:val="0"/>
        <w:rPr>
          <w:sz w:val="20"/>
          <w:szCs w:val="20"/>
        </w:rPr>
      </w:pPr>
      <w:r w:rsidRPr="00FD043F">
        <w:rPr>
          <w:noProof/>
          <w:sz w:val="20"/>
          <w:szCs w:val="20"/>
        </w:rPr>
        <w:t>Inom EU har antagits Amsterdamprotokollet som berör systemet för radio och TV i allmänhetens tjänst och som bekräftar att public service-medier omfattas av den inre marknaden.</w:t>
      </w:r>
      <w:r w:rsidRPr="00FD043F">
        <w:rPr>
          <w:sz w:val="20"/>
          <w:szCs w:val="20"/>
        </w:rPr>
        <w:t xml:space="preserve"> </w:t>
      </w:r>
    </w:p>
    <w:p w14:paraId="77E1E0D4" w14:textId="77777777" w:rsidR="000D68AC" w:rsidRPr="00FD043F" w:rsidRDefault="000D68AC" w:rsidP="000D68AC">
      <w:pPr>
        <w:widowControl w:val="0"/>
        <w:autoSpaceDE w:val="0"/>
        <w:autoSpaceDN w:val="0"/>
        <w:rPr>
          <w:sz w:val="20"/>
          <w:szCs w:val="20"/>
        </w:rPr>
      </w:pPr>
    </w:p>
    <w:p w14:paraId="2F7B2153" w14:textId="77777777" w:rsidR="000D68AC" w:rsidRPr="00FD043F" w:rsidRDefault="000D68AC" w:rsidP="000D68AC">
      <w:pPr>
        <w:widowControl w:val="0"/>
        <w:autoSpaceDE w:val="0"/>
        <w:autoSpaceDN w:val="0"/>
        <w:rPr>
          <w:noProof/>
          <w:sz w:val="20"/>
          <w:szCs w:val="20"/>
        </w:rPr>
      </w:pPr>
      <w:r w:rsidRPr="00FD043F">
        <w:rPr>
          <w:sz w:val="20"/>
          <w:szCs w:val="20"/>
        </w:rPr>
        <w:t xml:space="preserve">Vidare bör uppmärksammas att </w:t>
      </w:r>
      <w:r w:rsidRPr="00FD043F">
        <w:rPr>
          <w:rFonts w:eastAsiaTheme="majorEastAsia"/>
          <w:sz w:val="20"/>
          <w:szCs w:val="20"/>
        </w:rPr>
        <w:t>Europarådet</w:t>
      </w:r>
      <w:r w:rsidRPr="00FD043F">
        <w:rPr>
          <w:sz w:val="20"/>
          <w:szCs w:val="20"/>
        </w:rPr>
        <w:t xml:space="preserve">s </w:t>
      </w:r>
      <w:r w:rsidRPr="00FD043F">
        <w:rPr>
          <w:rFonts w:eastAsiaTheme="majorEastAsia"/>
          <w:sz w:val="20"/>
          <w:szCs w:val="20"/>
        </w:rPr>
        <w:t>ministerkommitté</w:t>
      </w:r>
      <w:r w:rsidRPr="00FD043F">
        <w:rPr>
          <w:sz w:val="20"/>
          <w:szCs w:val="20"/>
        </w:rPr>
        <w:t xml:space="preserve"> i en deklaration</w:t>
      </w:r>
      <w:r w:rsidRPr="00FD043F">
        <w:rPr>
          <w:rFonts w:eastAsiaTheme="majorEastAsia"/>
          <w:sz w:val="20"/>
          <w:szCs w:val="20"/>
        </w:rPr>
        <w:t xml:space="preserve"> från den 15 februari 2012</w:t>
      </w:r>
      <w:r w:rsidRPr="00FD043F">
        <w:rPr>
          <w:sz w:val="20"/>
          <w:szCs w:val="20"/>
        </w:rPr>
        <w:t xml:space="preserve"> angående</w:t>
      </w:r>
      <w:r w:rsidRPr="00FD043F">
        <w:rPr>
          <w:rFonts w:eastAsiaTheme="majorEastAsia"/>
          <w:sz w:val="20"/>
          <w:szCs w:val="20"/>
        </w:rPr>
        <w:t xml:space="preserve"> PS-media har </w:t>
      </w:r>
      <w:r w:rsidRPr="00FD043F">
        <w:rPr>
          <w:sz w:val="20"/>
          <w:szCs w:val="20"/>
        </w:rPr>
        <w:t xml:space="preserve">angett att </w:t>
      </w:r>
      <w:r w:rsidRPr="00FD043F">
        <w:rPr>
          <w:rFonts w:eastAsiaTheme="majorEastAsia"/>
          <w:sz w:val="20"/>
          <w:szCs w:val="20"/>
        </w:rPr>
        <w:t>i ett demokratiskt samhälle</w:t>
      </w:r>
      <w:r w:rsidRPr="00FD043F">
        <w:rPr>
          <w:sz w:val="20"/>
          <w:szCs w:val="20"/>
        </w:rPr>
        <w:t xml:space="preserve"> är y</w:t>
      </w:r>
      <w:r w:rsidRPr="00FD043F">
        <w:rPr>
          <w:rFonts w:eastAsiaTheme="majorEastAsia"/>
          <w:sz w:val="20"/>
          <w:szCs w:val="20"/>
        </w:rPr>
        <w:t xml:space="preserve">ttrandefrihet och fria och pluralistiska medier oumbärliga för en verklig demokrati. Media är det viktigaste verktyget för yttrandefriheten och </w:t>
      </w:r>
      <w:r w:rsidRPr="00FD043F">
        <w:rPr>
          <w:sz w:val="20"/>
          <w:szCs w:val="20"/>
        </w:rPr>
        <w:t>ut</w:t>
      </w:r>
      <w:r w:rsidRPr="00FD043F">
        <w:rPr>
          <w:rFonts w:eastAsiaTheme="majorEastAsia"/>
          <w:sz w:val="20"/>
          <w:szCs w:val="20"/>
        </w:rPr>
        <w:t>gör en oundgänglig möjlig</w:t>
      </w:r>
      <w:r w:rsidRPr="00FD043F">
        <w:rPr>
          <w:sz w:val="20"/>
          <w:szCs w:val="20"/>
        </w:rPr>
        <w:t>he</w:t>
      </w:r>
      <w:r w:rsidRPr="00FD043F">
        <w:rPr>
          <w:rFonts w:eastAsiaTheme="majorEastAsia"/>
          <w:sz w:val="20"/>
          <w:szCs w:val="20"/>
        </w:rPr>
        <w:t xml:space="preserve">t för människor att utöva rätten </w:t>
      </w:r>
      <w:r w:rsidRPr="00FD043F">
        <w:rPr>
          <w:sz w:val="20"/>
          <w:szCs w:val="20"/>
        </w:rPr>
        <w:t xml:space="preserve">till </w:t>
      </w:r>
      <w:r w:rsidRPr="00FD043F">
        <w:rPr>
          <w:rFonts w:eastAsiaTheme="majorEastAsia"/>
          <w:sz w:val="20"/>
          <w:szCs w:val="20"/>
        </w:rPr>
        <w:t>yttrandefrihet</w:t>
      </w:r>
      <w:r w:rsidRPr="00FD043F">
        <w:rPr>
          <w:sz w:val="20"/>
          <w:szCs w:val="20"/>
        </w:rPr>
        <w:t xml:space="preserve"> och </w:t>
      </w:r>
      <w:r w:rsidRPr="00FD043F">
        <w:rPr>
          <w:rFonts w:eastAsiaTheme="majorEastAsia"/>
          <w:sz w:val="20"/>
          <w:szCs w:val="20"/>
        </w:rPr>
        <w:t xml:space="preserve">att </w:t>
      </w:r>
      <w:r w:rsidRPr="00FD043F">
        <w:rPr>
          <w:sz w:val="20"/>
          <w:szCs w:val="20"/>
        </w:rPr>
        <w:t>få</w:t>
      </w:r>
      <w:r w:rsidRPr="00FD043F">
        <w:rPr>
          <w:rFonts w:eastAsiaTheme="majorEastAsia"/>
          <w:sz w:val="20"/>
          <w:szCs w:val="20"/>
        </w:rPr>
        <w:t xml:space="preserve"> information</w:t>
      </w:r>
      <w:r w:rsidRPr="00FD043F">
        <w:rPr>
          <w:sz w:val="20"/>
          <w:szCs w:val="20"/>
        </w:rPr>
        <w:t xml:space="preserve"> </w:t>
      </w:r>
      <w:r w:rsidRPr="00FD043F">
        <w:rPr>
          <w:rFonts w:eastAsiaTheme="majorEastAsia"/>
          <w:sz w:val="20"/>
          <w:szCs w:val="20"/>
        </w:rPr>
        <w:t xml:space="preserve">i enlighet med artikel 10 i </w:t>
      </w:r>
      <w:r w:rsidRPr="00FD043F">
        <w:rPr>
          <w:sz w:val="20"/>
          <w:szCs w:val="20"/>
        </w:rPr>
        <w:t>E</w:t>
      </w:r>
      <w:r w:rsidRPr="00FD043F">
        <w:rPr>
          <w:rFonts w:eastAsiaTheme="majorEastAsia"/>
          <w:sz w:val="20"/>
          <w:szCs w:val="20"/>
        </w:rPr>
        <w:t>urop</w:t>
      </w:r>
      <w:r w:rsidRPr="00FD043F">
        <w:rPr>
          <w:sz w:val="20"/>
          <w:szCs w:val="20"/>
        </w:rPr>
        <w:t>a</w:t>
      </w:r>
      <w:r w:rsidRPr="00FD043F">
        <w:rPr>
          <w:rFonts w:eastAsiaTheme="majorEastAsia"/>
          <w:sz w:val="20"/>
          <w:szCs w:val="20"/>
        </w:rPr>
        <w:t>konventionen</w:t>
      </w:r>
      <w:r w:rsidRPr="00FD043F">
        <w:rPr>
          <w:sz w:val="20"/>
          <w:szCs w:val="20"/>
        </w:rPr>
        <w:t xml:space="preserve">. </w:t>
      </w:r>
      <w:r w:rsidRPr="00FD043F">
        <w:rPr>
          <w:noProof/>
          <w:sz w:val="20"/>
          <w:szCs w:val="20"/>
        </w:rPr>
        <w:t xml:space="preserve">Utgångspunkten för EU:s oro är att medietjänster allt oftare utsätts för utomståendes illasinnade försök att påverka redaktionella beslut och deras förutsättningar att tillhandahålla kvalitetsmedietjänster, dvs. tjänster som produceras på ett oberoende sätt och i enlighet med goda journalistiska normer. Ståndpunkten är således att skyddet mot försök att påverka mediernas redaktionella frihet är otillräckligt och att skyddsmekanismerna för PS-mediers oberoende är olika starka.  </w:t>
      </w:r>
    </w:p>
    <w:p w14:paraId="21BA2DD1" w14:textId="77777777" w:rsidR="000D68AC" w:rsidRPr="00FD043F" w:rsidRDefault="000D68AC" w:rsidP="000D68AC">
      <w:pPr>
        <w:widowControl w:val="0"/>
        <w:autoSpaceDE w:val="0"/>
        <w:autoSpaceDN w:val="0"/>
        <w:rPr>
          <w:noProof/>
          <w:sz w:val="20"/>
          <w:szCs w:val="20"/>
        </w:rPr>
      </w:pPr>
    </w:p>
    <w:p w14:paraId="7E7C7B65" w14:textId="77777777" w:rsidR="000D68AC" w:rsidRPr="00FD043F" w:rsidRDefault="000D68AC" w:rsidP="000D68AC">
      <w:pPr>
        <w:widowControl w:val="0"/>
        <w:autoSpaceDE w:val="0"/>
        <w:autoSpaceDN w:val="0"/>
        <w:rPr>
          <w:sz w:val="20"/>
          <w:szCs w:val="20"/>
        </w:rPr>
      </w:pPr>
      <w:r w:rsidRPr="00FD043F">
        <w:rPr>
          <w:sz w:val="20"/>
          <w:szCs w:val="20"/>
        </w:rPr>
        <w:t xml:space="preserve">Europarådet </w:t>
      </w:r>
      <w:r w:rsidRPr="00FD043F">
        <w:rPr>
          <w:rFonts w:eastAsiaTheme="majorEastAsia"/>
          <w:sz w:val="20"/>
          <w:szCs w:val="20"/>
        </w:rPr>
        <w:t>uppmana</w:t>
      </w:r>
      <w:r w:rsidRPr="00FD043F">
        <w:rPr>
          <w:sz w:val="20"/>
          <w:szCs w:val="20"/>
        </w:rPr>
        <w:t>de redan för åtskilliga år sedan</w:t>
      </w:r>
      <w:r w:rsidRPr="00FD043F">
        <w:rPr>
          <w:rFonts w:eastAsiaTheme="majorEastAsia"/>
          <w:sz w:val="20"/>
          <w:szCs w:val="20"/>
        </w:rPr>
        <w:t xml:space="preserve"> medlemsstaterna att säkerställa de nödvändiga rättsliga, politiska och organisatoriska villkoren för PS-medier</w:t>
      </w:r>
      <w:r w:rsidRPr="00FD043F">
        <w:rPr>
          <w:sz w:val="20"/>
          <w:szCs w:val="20"/>
        </w:rPr>
        <w:t xml:space="preserve">nas </w:t>
      </w:r>
      <w:r w:rsidRPr="00FD043F">
        <w:rPr>
          <w:rFonts w:eastAsiaTheme="majorEastAsia"/>
          <w:sz w:val="20"/>
          <w:szCs w:val="20"/>
        </w:rPr>
        <w:t xml:space="preserve">oberoende och att tillhandahålla lämpliga medel för deras funktion. </w:t>
      </w:r>
      <w:r w:rsidRPr="00FD043F">
        <w:rPr>
          <w:sz w:val="20"/>
          <w:szCs w:val="20"/>
        </w:rPr>
        <w:t>En</w:t>
      </w:r>
      <w:r w:rsidRPr="00FD043F">
        <w:rPr>
          <w:rFonts w:eastAsiaTheme="majorEastAsia"/>
          <w:sz w:val="20"/>
          <w:szCs w:val="20"/>
        </w:rPr>
        <w:t xml:space="preserve"> rekommendation </w:t>
      </w:r>
      <w:r w:rsidRPr="00FD043F">
        <w:rPr>
          <w:sz w:val="20"/>
          <w:szCs w:val="20"/>
        </w:rPr>
        <w:t>(</w:t>
      </w:r>
      <w:r w:rsidRPr="00FD043F">
        <w:rPr>
          <w:rFonts w:eastAsiaTheme="majorEastAsia"/>
          <w:sz w:val="20"/>
          <w:szCs w:val="20"/>
        </w:rPr>
        <w:t>Rec (96)10</w:t>
      </w:r>
      <w:r w:rsidRPr="00FD043F">
        <w:rPr>
          <w:sz w:val="20"/>
          <w:szCs w:val="20"/>
        </w:rPr>
        <w:t>)</w:t>
      </w:r>
      <w:r w:rsidRPr="00FD043F">
        <w:rPr>
          <w:rFonts w:eastAsiaTheme="majorEastAsia"/>
          <w:sz w:val="20"/>
          <w:szCs w:val="20"/>
        </w:rPr>
        <w:t xml:space="preserve"> har ant</w:t>
      </w:r>
      <w:r w:rsidRPr="00FD043F">
        <w:rPr>
          <w:sz w:val="20"/>
          <w:szCs w:val="20"/>
        </w:rPr>
        <w:t xml:space="preserve">ogs </w:t>
      </w:r>
      <w:r w:rsidRPr="00FD043F">
        <w:rPr>
          <w:rFonts w:eastAsiaTheme="majorEastAsia"/>
          <w:sz w:val="20"/>
          <w:szCs w:val="20"/>
        </w:rPr>
        <w:t>om garanti för PS oberoende och den parlamentariska församlingen</w:t>
      </w:r>
      <w:r w:rsidRPr="00FD043F">
        <w:rPr>
          <w:sz w:val="20"/>
          <w:szCs w:val="20"/>
        </w:rPr>
        <w:t xml:space="preserve"> antog sålunda redan 2009 en strategiskt viktig och mycket framsynt </w:t>
      </w:r>
      <w:r w:rsidRPr="00FD043F">
        <w:rPr>
          <w:rFonts w:eastAsiaTheme="majorEastAsia"/>
          <w:sz w:val="20"/>
          <w:szCs w:val="20"/>
        </w:rPr>
        <w:t xml:space="preserve">rekommendation, </w:t>
      </w:r>
      <w:r w:rsidRPr="00FD043F">
        <w:rPr>
          <w:rFonts w:eastAsiaTheme="majorEastAsia"/>
          <w:i/>
          <w:iCs/>
          <w:sz w:val="20"/>
          <w:szCs w:val="20"/>
        </w:rPr>
        <w:t>1878 (2009) om</w:t>
      </w:r>
      <w:r w:rsidRPr="00FD043F">
        <w:rPr>
          <w:rFonts w:eastAsiaTheme="majorEastAsia"/>
          <w:sz w:val="20"/>
          <w:szCs w:val="20"/>
        </w:rPr>
        <w:t xml:space="preserve"> </w:t>
      </w:r>
      <w:r w:rsidRPr="00FD043F">
        <w:rPr>
          <w:rFonts w:eastAsiaTheme="majorEastAsia"/>
          <w:i/>
          <w:iCs/>
          <w:sz w:val="20"/>
          <w:szCs w:val="20"/>
        </w:rPr>
        <w:t>Finansieringen av public service-sändningar</w:t>
      </w:r>
      <w:r w:rsidRPr="00FD043F">
        <w:rPr>
          <w:rFonts w:eastAsiaTheme="majorEastAsia"/>
          <w:sz w:val="20"/>
          <w:szCs w:val="20"/>
        </w:rPr>
        <w:t>,</w:t>
      </w:r>
      <w:r w:rsidRPr="00FD043F">
        <w:rPr>
          <w:sz w:val="20"/>
          <w:szCs w:val="20"/>
        </w:rPr>
        <w:t xml:space="preserve"> där det också framhålls att det föreligger ett b</w:t>
      </w:r>
      <w:r w:rsidRPr="00FD043F">
        <w:rPr>
          <w:rFonts w:eastAsiaTheme="majorEastAsia"/>
          <w:sz w:val="20"/>
          <w:szCs w:val="20"/>
        </w:rPr>
        <w:t>ehov</w:t>
      </w:r>
      <w:r w:rsidRPr="00FD043F">
        <w:rPr>
          <w:sz w:val="20"/>
          <w:szCs w:val="20"/>
        </w:rPr>
        <w:t xml:space="preserve"> för </w:t>
      </w:r>
      <w:r w:rsidRPr="00FD043F">
        <w:rPr>
          <w:rFonts w:eastAsiaTheme="majorEastAsia"/>
          <w:sz w:val="20"/>
          <w:szCs w:val="20"/>
        </w:rPr>
        <w:t>ett effektivt</w:t>
      </w:r>
      <w:r w:rsidRPr="00FD043F">
        <w:rPr>
          <w:sz w:val="20"/>
          <w:szCs w:val="20"/>
        </w:rPr>
        <w:t xml:space="preserve"> </w:t>
      </w:r>
      <w:r w:rsidRPr="00FD043F">
        <w:rPr>
          <w:rFonts w:eastAsiaTheme="majorEastAsia"/>
          <w:sz w:val="20"/>
          <w:szCs w:val="20"/>
        </w:rPr>
        <w:t xml:space="preserve">system </w:t>
      </w:r>
      <w:r w:rsidRPr="00FD043F">
        <w:rPr>
          <w:sz w:val="20"/>
          <w:szCs w:val="20"/>
        </w:rPr>
        <w:t xml:space="preserve">som </w:t>
      </w:r>
      <w:r w:rsidRPr="00FD043F">
        <w:rPr>
          <w:rFonts w:eastAsiaTheme="majorEastAsia"/>
          <w:sz w:val="20"/>
          <w:szCs w:val="20"/>
        </w:rPr>
        <w:t xml:space="preserve">säkerställer att </w:t>
      </w:r>
      <w:r w:rsidRPr="00FD043F">
        <w:rPr>
          <w:sz w:val="20"/>
          <w:szCs w:val="20"/>
        </w:rPr>
        <w:t>ett utnämningsförfarande</w:t>
      </w:r>
      <w:r w:rsidRPr="00FD043F">
        <w:rPr>
          <w:rFonts w:eastAsiaTheme="majorEastAsia"/>
          <w:sz w:val="20"/>
          <w:szCs w:val="20"/>
        </w:rPr>
        <w:t xml:space="preserve"> och sammansättningen av styrelser för PS-media</w:t>
      </w:r>
      <w:r w:rsidRPr="00FD043F">
        <w:rPr>
          <w:sz w:val="20"/>
          <w:szCs w:val="20"/>
        </w:rPr>
        <w:t xml:space="preserve"> innebär en garant för oberoendet</w:t>
      </w:r>
      <w:r w:rsidRPr="00FD043F">
        <w:rPr>
          <w:rFonts w:eastAsiaTheme="majorEastAsia"/>
          <w:sz w:val="20"/>
          <w:szCs w:val="20"/>
        </w:rPr>
        <w:t>.</w:t>
      </w:r>
      <w:r w:rsidRPr="00FD043F">
        <w:rPr>
          <w:sz w:val="20"/>
          <w:szCs w:val="20"/>
        </w:rPr>
        <w:t xml:space="preserve"> </w:t>
      </w:r>
    </w:p>
    <w:p w14:paraId="0896D50B" w14:textId="77777777" w:rsidR="000D68AC" w:rsidRPr="00FD043F" w:rsidRDefault="000D68AC" w:rsidP="000D68AC">
      <w:pPr>
        <w:ind w:left="720"/>
        <w:rPr>
          <w:sz w:val="20"/>
          <w:szCs w:val="20"/>
        </w:rPr>
      </w:pPr>
      <w:r w:rsidRPr="00FD043F">
        <w:rPr>
          <w:sz w:val="20"/>
          <w:szCs w:val="20"/>
        </w:rPr>
        <w:t>”</w:t>
      </w:r>
      <w:r w:rsidRPr="00FD043F">
        <w:rPr>
          <w:rFonts w:eastAsiaTheme="majorEastAsia"/>
          <w:sz w:val="20"/>
          <w:szCs w:val="20"/>
        </w:rPr>
        <w:t xml:space="preserve">Det är </w:t>
      </w:r>
      <w:r w:rsidRPr="00FD043F">
        <w:rPr>
          <w:sz w:val="20"/>
          <w:szCs w:val="20"/>
        </w:rPr>
        <w:t>med</w:t>
      </w:r>
      <w:r w:rsidRPr="00FD043F">
        <w:rPr>
          <w:rFonts w:eastAsiaTheme="majorEastAsia"/>
          <w:sz w:val="20"/>
          <w:szCs w:val="20"/>
        </w:rPr>
        <w:t xml:space="preserve"> stor oro för alla medlemsstater om den nuvarande modellen som inkluderar public service, kommersiella och samhällsmedier inte </w:t>
      </w:r>
      <w:r w:rsidRPr="00FD043F">
        <w:rPr>
          <w:sz w:val="20"/>
          <w:szCs w:val="20"/>
        </w:rPr>
        <w:t>får ett eller får behålla ett oberoende”.</w:t>
      </w:r>
    </w:p>
    <w:p w14:paraId="1D77CA82" w14:textId="77777777" w:rsidR="000D68AC" w:rsidRPr="00FD043F" w:rsidRDefault="000D68AC" w:rsidP="000D68AC">
      <w:pPr>
        <w:rPr>
          <w:sz w:val="20"/>
          <w:szCs w:val="20"/>
        </w:rPr>
      </w:pPr>
    </w:p>
    <w:p w14:paraId="17A0A9F5" w14:textId="77777777" w:rsidR="000D68AC" w:rsidRPr="00FD043F" w:rsidRDefault="000D68AC" w:rsidP="000D68AC">
      <w:pPr>
        <w:rPr>
          <w:sz w:val="20"/>
          <w:szCs w:val="20"/>
        </w:rPr>
      </w:pPr>
      <w:r w:rsidRPr="00FD043F">
        <w:rPr>
          <w:sz w:val="20"/>
          <w:szCs w:val="20"/>
        </w:rPr>
        <w:t>EU har i januari 2023 lagt ett f</w:t>
      </w:r>
      <w:r w:rsidRPr="00FD043F">
        <w:rPr>
          <w:rFonts w:eastAsiaTheme="majorEastAsia"/>
          <w:sz w:val="20"/>
          <w:szCs w:val="20"/>
        </w:rPr>
        <w:t>örslag till ändring a</w:t>
      </w:r>
      <w:r w:rsidRPr="00FD043F">
        <w:rPr>
          <w:sz w:val="20"/>
          <w:szCs w:val="20"/>
        </w:rPr>
        <w:t xml:space="preserve">v europaparlamentets och rådets förordning </w:t>
      </w:r>
      <w:r w:rsidRPr="00FD043F">
        <w:rPr>
          <w:rFonts w:eastAsiaTheme="majorEastAsia"/>
          <w:sz w:val="20"/>
          <w:szCs w:val="20"/>
        </w:rPr>
        <w:t>om upprättande av en gemensam ram för medietjänster på den inre marknaden (</w:t>
      </w:r>
      <w:r w:rsidRPr="00FD043F">
        <w:rPr>
          <w:rFonts w:eastAsiaTheme="majorEastAsia"/>
          <w:i/>
          <w:iCs/>
          <w:sz w:val="20"/>
          <w:szCs w:val="20"/>
        </w:rPr>
        <w:t>European Media Freedom Act</w:t>
      </w:r>
      <w:r w:rsidRPr="00FD043F">
        <w:rPr>
          <w:rFonts w:eastAsiaTheme="majorEastAsia"/>
          <w:sz w:val="20"/>
          <w:szCs w:val="20"/>
        </w:rPr>
        <w:t xml:space="preserve">) och om ändring av </w:t>
      </w:r>
      <w:r w:rsidRPr="00FD043F">
        <w:rPr>
          <w:rFonts w:eastAsiaTheme="majorEastAsia"/>
          <w:sz w:val="20"/>
          <w:szCs w:val="20"/>
        </w:rPr>
        <w:lastRenderedPageBreak/>
        <w:t>direktiv 2010/13/EU</w:t>
      </w:r>
      <w:r w:rsidRPr="00FD043F">
        <w:rPr>
          <w:sz w:val="20"/>
          <w:szCs w:val="20"/>
        </w:rPr>
        <w:t xml:space="preserve"> som ansluter sig till Europarådets rekommendationer. Skälen för ändring av förordningen anges vara att europeiska leverantörer av medietjänster allt oftare utsätts för försök att påverka deras redaktionella beslut och deras förutsättningar att tillhandahålla kvalitetsmedietjänster, dvs. tjänster som produceras på ett oberoende sätt och i enlighet med journalistiska normer.  Detta framgår även av kommissionens årliga rapporter om rättsstatsprincipen och övervakningsverktyget för mediepluralism i medlemsstaterna. </w:t>
      </w:r>
      <w:r>
        <w:rPr>
          <w:sz w:val="20"/>
          <w:szCs w:val="20"/>
        </w:rPr>
        <w:t xml:space="preserve"> </w:t>
      </w:r>
      <w:r w:rsidRPr="00FD043F">
        <w:rPr>
          <w:noProof/>
          <w:sz w:val="20"/>
          <w:szCs w:val="20"/>
        </w:rPr>
        <w:t>I förslaget till förordningens Kapitel II fastställs även krav på skyddsmekanismer för public service-mediers oberoende.</w:t>
      </w:r>
      <w:r w:rsidRPr="00FD043F">
        <w:rPr>
          <w:sz w:val="20"/>
          <w:szCs w:val="20"/>
        </w:rPr>
        <w:t xml:space="preserve"> I förordningen konstateras att PR-medier på grund av sin institutionella närhet till statsmakten och sin offentliga finansiering kan vara särskilt utsatta för påverkansförsök. </w:t>
      </w:r>
    </w:p>
    <w:p w14:paraId="09A4CF7C" w14:textId="77777777" w:rsidR="000D68AC" w:rsidRPr="00FD043F" w:rsidRDefault="000D68AC" w:rsidP="000D68AC">
      <w:pPr>
        <w:ind w:left="720"/>
        <w:jc w:val="both"/>
        <w:rPr>
          <w:sz w:val="20"/>
          <w:szCs w:val="20"/>
        </w:rPr>
      </w:pPr>
      <w:r w:rsidRPr="00FD043F">
        <w:rPr>
          <w:sz w:val="20"/>
          <w:szCs w:val="20"/>
        </w:rPr>
        <w:t xml:space="preserve">”Det är därför nödvändigt att med utgångspunkt i de internationella normer som Europarådet har tagit fram på detta område införa rättsliga garantier för public service-mediernas oberoende i hela unionen. Det är även nödvändigt att, utan att det påverkar tillämpningen av unionens regler om statligt stöd, garantera att public service-medier har en tillräcklig och stabil finansiering för att kunna fullgöra sitt uppdrag och för att ha förutsägbarhet i sin planering.” </w:t>
      </w:r>
    </w:p>
    <w:p w14:paraId="12B8735C" w14:textId="77777777" w:rsidR="000D68AC" w:rsidRPr="00FD043F" w:rsidRDefault="000D68AC" w:rsidP="000D68AC">
      <w:pPr>
        <w:rPr>
          <w:sz w:val="20"/>
          <w:szCs w:val="20"/>
        </w:rPr>
      </w:pPr>
    </w:p>
    <w:p w14:paraId="492E4373" w14:textId="77777777" w:rsidR="000D68AC" w:rsidRPr="00FD043F" w:rsidRDefault="000D68AC" w:rsidP="000D68AC">
      <w:pPr>
        <w:rPr>
          <w:noProof/>
          <w:sz w:val="20"/>
          <w:szCs w:val="20"/>
        </w:rPr>
      </w:pPr>
      <w:r w:rsidRPr="00FD043F">
        <w:rPr>
          <w:sz w:val="20"/>
          <w:szCs w:val="20"/>
        </w:rPr>
        <w:t xml:space="preserve">I förordningen föreslås </w:t>
      </w:r>
      <w:r w:rsidRPr="00FD043F">
        <w:rPr>
          <w:noProof/>
          <w:sz w:val="20"/>
          <w:szCs w:val="20"/>
        </w:rPr>
        <w:t xml:space="preserve">skyddsmekanismer för PS-leverantörers oberoende. </w:t>
      </w:r>
    </w:p>
    <w:p w14:paraId="0EDE6101" w14:textId="77777777" w:rsidR="000D68AC" w:rsidRPr="00FD043F" w:rsidRDefault="000D68AC" w:rsidP="000D68AC">
      <w:pPr>
        <w:pStyle w:val="Liststycke"/>
        <w:numPr>
          <w:ilvl w:val="0"/>
          <w:numId w:val="15"/>
        </w:numPr>
        <w:rPr>
          <w:noProof/>
          <w:sz w:val="20"/>
          <w:szCs w:val="20"/>
        </w:rPr>
      </w:pPr>
      <w:r w:rsidRPr="00FD043F">
        <w:rPr>
          <w:noProof/>
          <w:sz w:val="20"/>
          <w:szCs w:val="20"/>
        </w:rPr>
        <w:t xml:space="preserve">Verksamhetschef och styrelseledamöter hos  PS-leverantörer ska utses genom ett transparent, öppet och icke-diskriminerande förfarande och på grundval av i nationell lagstiftning på förhand fastställda transparenta, objektiva, icke-diskriminerande och proportionella kriterier. </w:t>
      </w:r>
    </w:p>
    <w:p w14:paraId="043C2F1F" w14:textId="77777777" w:rsidR="000D68AC" w:rsidRPr="00FD043F" w:rsidRDefault="000D68AC" w:rsidP="000D68AC">
      <w:pPr>
        <w:pStyle w:val="Liststycke"/>
        <w:numPr>
          <w:ilvl w:val="0"/>
          <w:numId w:val="15"/>
        </w:numPr>
        <w:rPr>
          <w:noProof/>
          <w:sz w:val="20"/>
          <w:szCs w:val="20"/>
        </w:rPr>
      </w:pPr>
      <w:r w:rsidRPr="00FD043F">
        <w:rPr>
          <w:noProof/>
          <w:sz w:val="20"/>
          <w:szCs w:val="20"/>
        </w:rPr>
        <w:t xml:space="preserve">Deras förordnande ska fastställas i nationell lagstiftning och vara lämpligt och tillräckligt för att säkerställa PS-leverantörers faktiska oberoende. </w:t>
      </w:r>
    </w:p>
    <w:p w14:paraId="13E85DE1" w14:textId="77777777" w:rsidR="000D68AC" w:rsidRPr="00FD043F" w:rsidRDefault="000D68AC" w:rsidP="000D68AC">
      <w:pPr>
        <w:pStyle w:val="Liststycke"/>
        <w:numPr>
          <w:ilvl w:val="0"/>
          <w:numId w:val="15"/>
        </w:numPr>
        <w:rPr>
          <w:noProof/>
          <w:sz w:val="20"/>
          <w:szCs w:val="20"/>
        </w:rPr>
      </w:pPr>
      <w:r w:rsidRPr="00FD043F">
        <w:rPr>
          <w:noProof/>
          <w:sz w:val="20"/>
          <w:szCs w:val="20"/>
        </w:rPr>
        <w:t xml:space="preserve">De får endast i undantagsfall entledigas innan deras förordnande löper ut om de inte längre uppfyller de i nationell lag på förhand fastställda villkoren för detta uppdrag eller av särskilda skäl som rör olaglig verksamhet eller allvarlig misskötsamhet såsom detta på förhand definierats i nationell lag. </w:t>
      </w:r>
    </w:p>
    <w:p w14:paraId="54663B42" w14:textId="77777777" w:rsidR="000D68AC" w:rsidRPr="00FD043F" w:rsidRDefault="000D68AC" w:rsidP="000D68AC">
      <w:pPr>
        <w:pStyle w:val="Liststycke"/>
        <w:numPr>
          <w:ilvl w:val="0"/>
          <w:numId w:val="15"/>
        </w:numPr>
        <w:rPr>
          <w:noProof/>
          <w:sz w:val="20"/>
          <w:szCs w:val="20"/>
        </w:rPr>
      </w:pPr>
      <w:r w:rsidRPr="00FD043F">
        <w:rPr>
          <w:noProof/>
          <w:sz w:val="20"/>
          <w:szCs w:val="20"/>
        </w:rPr>
        <w:t xml:space="preserve">Beslut om entledigande ska vara vederbörligen motiverade, på förhand meddelas den berörda personen och kunna överklagas till domstol. </w:t>
      </w:r>
    </w:p>
    <w:p w14:paraId="70FC277E" w14:textId="77777777" w:rsidR="000D68AC" w:rsidRPr="00FD043F" w:rsidRDefault="000D68AC" w:rsidP="000D68AC">
      <w:pPr>
        <w:pStyle w:val="Liststycke"/>
        <w:numPr>
          <w:ilvl w:val="0"/>
          <w:numId w:val="15"/>
        </w:numPr>
        <w:rPr>
          <w:noProof/>
          <w:sz w:val="20"/>
          <w:szCs w:val="20"/>
        </w:rPr>
      </w:pPr>
      <w:r w:rsidRPr="00FD043F">
        <w:rPr>
          <w:noProof/>
          <w:sz w:val="20"/>
          <w:szCs w:val="20"/>
        </w:rPr>
        <w:t xml:space="preserve">Skälen för entledigandet ska vara offentliga. </w:t>
      </w:r>
    </w:p>
    <w:p w14:paraId="148408C8" w14:textId="77777777" w:rsidR="000D68AC" w:rsidRPr="00FD043F" w:rsidRDefault="000D68AC" w:rsidP="000D68AC">
      <w:pPr>
        <w:pStyle w:val="Liststycke"/>
        <w:numPr>
          <w:ilvl w:val="0"/>
          <w:numId w:val="15"/>
        </w:numPr>
        <w:rPr>
          <w:noProof/>
          <w:sz w:val="20"/>
          <w:szCs w:val="20"/>
        </w:rPr>
      </w:pPr>
      <w:r w:rsidRPr="00FD043F">
        <w:rPr>
          <w:noProof/>
          <w:sz w:val="20"/>
          <w:szCs w:val="20"/>
        </w:rPr>
        <w:t>Medlemsstaterna ska säkerställa att PS-leverantörer har tillräckliga och stabila ekonomiska resurser för att kunna fullgöra sitt uppdrag i allmänhetens tjänst.</w:t>
      </w:r>
    </w:p>
    <w:p w14:paraId="2851ABD0" w14:textId="77777777" w:rsidR="000D68AC" w:rsidRPr="00FD043F" w:rsidRDefault="000D68AC" w:rsidP="000D68AC">
      <w:pPr>
        <w:pStyle w:val="Liststycke"/>
        <w:numPr>
          <w:ilvl w:val="0"/>
          <w:numId w:val="15"/>
        </w:numPr>
        <w:rPr>
          <w:noProof/>
          <w:sz w:val="20"/>
          <w:szCs w:val="20"/>
        </w:rPr>
      </w:pPr>
      <w:r w:rsidRPr="00FD043F">
        <w:rPr>
          <w:noProof/>
          <w:sz w:val="20"/>
          <w:szCs w:val="20"/>
        </w:rPr>
        <w:t>Resurserna ska vara av ett slag som skyddar det redaktionella oberoendet.</w:t>
      </w:r>
    </w:p>
    <w:p w14:paraId="60390528" w14:textId="77777777" w:rsidR="000D68AC" w:rsidRPr="00FD043F" w:rsidRDefault="000D68AC" w:rsidP="000D68AC">
      <w:pPr>
        <w:rPr>
          <w:noProof/>
          <w:sz w:val="20"/>
          <w:szCs w:val="20"/>
        </w:rPr>
      </w:pPr>
    </w:p>
    <w:p w14:paraId="0687AB06" w14:textId="77777777" w:rsidR="000D68AC" w:rsidRPr="00FD043F" w:rsidRDefault="000D68AC" w:rsidP="000D68AC">
      <w:pPr>
        <w:rPr>
          <w:b/>
          <w:bCs/>
          <w:noProof/>
          <w:sz w:val="20"/>
          <w:szCs w:val="20"/>
        </w:rPr>
      </w:pPr>
      <w:r w:rsidRPr="00FD043F">
        <w:rPr>
          <w:noProof/>
          <w:sz w:val="20"/>
          <w:szCs w:val="20"/>
        </w:rPr>
        <w:t xml:space="preserve">I förslaget till förordning anges inte vem som ska tillsätta verksamhetschef och styrelseledamöter i PS-leverantörer. </w:t>
      </w:r>
    </w:p>
    <w:p w14:paraId="1DB8B057" w14:textId="77777777" w:rsidR="000D68AC" w:rsidRPr="00FD043F" w:rsidRDefault="000D68AC" w:rsidP="000D68AC">
      <w:pPr>
        <w:rPr>
          <w:rFonts w:eastAsia="Arial"/>
          <w:noProof/>
          <w:sz w:val="20"/>
          <w:szCs w:val="20"/>
          <w:lang w:eastAsia="en-US"/>
        </w:rPr>
      </w:pPr>
    </w:p>
    <w:p w14:paraId="5151C50F" w14:textId="77777777" w:rsidR="000D68AC" w:rsidRPr="00BF5FED" w:rsidRDefault="000D68AC" w:rsidP="000D68AC">
      <w:pPr>
        <w:rPr>
          <w:b/>
          <w:bCs/>
          <w:color w:val="0070C0"/>
          <w:sz w:val="20"/>
          <w:szCs w:val="20"/>
        </w:rPr>
      </w:pPr>
      <w:r w:rsidRPr="00BF5FED">
        <w:rPr>
          <w:b/>
          <w:bCs/>
          <w:color w:val="0070C0"/>
          <w:sz w:val="20"/>
          <w:szCs w:val="20"/>
        </w:rPr>
        <w:t>Skyddet för Public service i Sverige</w:t>
      </w:r>
    </w:p>
    <w:p w14:paraId="4901A6EB" w14:textId="77777777" w:rsidR="000D68AC" w:rsidRPr="00FD043F" w:rsidRDefault="000D68AC" w:rsidP="000D68AC">
      <w:pPr>
        <w:kinsoku w:val="0"/>
        <w:overflowPunct w:val="0"/>
        <w:autoSpaceDE w:val="0"/>
        <w:autoSpaceDN w:val="0"/>
        <w:adjustRightInd w:val="0"/>
        <w:spacing w:before="67"/>
        <w:ind w:right="-47"/>
        <w:rPr>
          <w:color w:val="231F20"/>
          <w:w w:val="110"/>
          <w:sz w:val="20"/>
          <w:szCs w:val="20"/>
        </w:rPr>
      </w:pPr>
      <w:r w:rsidRPr="00FD043F">
        <w:rPr>
          <w:color w:val="231F20"/>
          <w:w w:val="110"/>
          <w:sz w:val="20"/>
          <w:szCs w:val="20"/>
        </w:rPr>
        <w:t>Public Service i Sverige består av Sveriges</w:t>
      </w:r>
      <w:r w:rsidRPr="00FD043F">
        <w:rPr>
          <w:color w:val="231F20"/>
          <w:spacing w:val="-10"/>
          <w:w w:val="110"/>
          <w:sz w:val="20"/>
          <w:szCs w:val="20"/>
        </w:rPr>
        <w:t xml:space="preserve"> </w:t>
      </w:r>
      <w:r w:rsidRPr="00FD043F">
        <w:rPr>
          <w:color w:val="231F20"/>
          <w:w w:val="110"/>
          <w:sz w:val="20"/>
          <w:szCs w:val="20"/>
        </w:rPr>
        <w:t>radio</w:t>
      </w:r>
      <w:r w:rsidRPr="00FD043F">
        <w:rPr>
          <w:color w:val="231F20"/>
          <w:spacing w:val="-10"/>
          <w:w w:val="110"/>
          <w:sz w:val="20"/>
          <w:szCs w:val="20"/>
        </w:rPr>
        <w:t xml:space="preserve"> </w:t>
      </w:r>
      <w:r w:rsidRPr="00FD043F">
        <w:rPr>
          <w:color w:val="231F20"/>
          <w:w w:val="110"/>
          <w:sz w:val="20"/>
          <w:szCs w:val="20"/>
        </w:rPr>
        <w:t>(SR),</w:t>
      </w:r>
      <w:r w:rsidRPr="00FD043F">
        <w:rPr>
          <w:color w:val="231F20"/>
          <w:spacing w:val="-10"/>
          <w:w w:val="110"/>
          <w:sz w:val="20"/>
          <w:szCs w:val="20"/>
        </w:rPr>
        <w:t xml:space="preserve"> </w:t>
      </w:r>
      <w:r w:rsidRPr="00FD043F">
        <w:rPr>
          <w:color w:val="231F20"/>
          <w:w w:val="110"/>
          <w:sz w:val="20"/>
          <w:szCs w:val="20"/>
        </w:rPr>
        <w:t>Sveriges</w:t>
      </w:r>
      <w:r w:rsidRPr="00FD043F">
        <w:rPr>
          <w:color w:val="231F20"/>
          <w:spacing w:val="-10"/>
          <w:w w:val="110"/>
          <w:sz w:val="20"/>
          <w:szCs w:val="20"/>
        </w:rPr>
        <w:t xml:space="preserve"> </w:t>
      </w:r>
      <w:r w:rsidRPr="00FD043F">
        <w:rPr>
          <w:color w:val="231F20"/>
          <w:w w:val="110"/>
          <w:sz w:val="20"/>
          <w:szCs w:val="20"/>
        </w:rPr>
        <w:t>television</w:t>
      </w:r>
      <w:r w:rsidRPr="00FD043F">
        <w:rPr>
          <w:color w:val="231F20"/>
          <w:spacing w:val="-10"/>
          <w:w w:val="110"/>
          <w:sz w:val="20"/>
          <w:szCs w:val="20"/>
        </w:rPr>
        <w:t xml:space="preserve"> </w:t>
      </w:r>
      <w:r w:rsidRPr="00FD043F">
        <w:rPr>
          <w:color w:val="231F20"/>
          <w:w w:val="110"/>
          <w:sz w:val="20"/>
          <w:szCs w:val="20"/>
        </w:rPr>
        <w:t>(SVT)</w:t>
      </w:r>
      <w:r w:rsidRPr="00FD043F">
        <w:rPr>
          <w:color w:val="231F20"/>
          <w:spacing w:val="-10"/>
          <w:w w:val="110"/>
          <w:sz w:val="20"/>
          <w:szCs w:val="20"/>
        </w:rPr>
        <w:t xml:space="preserve"> </w:t>
      </w:r>
      <w:r w:rsidRPr="00FD043F">
        <w:rPr>
          <w:color w:val="231F20"/>
          <w:w w:val="110"/>
          <w:sz w:val="20"/>
          <w:szCs w:val="20"/>
        </w:rPr>
        <w:t>och</w:t>
      </w:r>
      <w:r w:rsidRPr="00FD043F">
        <w:rPr>
          <w:color w:val="231F20"/>
          <w:spacing w:val="-10"/>
          <w:w w:val="110"/>
          <w:sz w:val="20"/>
          <w:szCs w:val="20"/>
        </w:rPr>
        <w:t xml:space="preserve"> </w:t>
      </w:r>
      <w:r w:rsidRPr="00FD043F">
        <w:rPr>
          <w:color w:val="231F20"/>
          <w:w w:val="110"/>
          <w:sz w:val="20"/>
          <w:szCs w:val="20"/>
        </w:rPr>
        <w:t>Sveriges utbildningsradio</w:t>
      </w:r>
      <w:r w:rsidRPr="00FD043F">
        <w:rPr>
          <w:color w:val="231F20"/>
          <w:spacing w:val="-10"/>
          <w:w w:val="110"/>
          <w:sz w:val="20"/>
          <w:szCs w:val="20"/>
        </w:rPr>
        <w:t xml:space="preserve"> </w:t>
      </w:r>
      <w:r w:rsidRPr="00FD043F">
        <w:rPr>
          <w:color w:val="231F20"/>
          <w:w w:val="110"/>
          <w:sz w:val="20"/>
          <w:szCs w:val="20"/>
        </w:rPr>
        <w:t>(UR). Dessa bolag ägs</w:t>
      </w:r>
      <w:r w:rsidRPr="00FD043F">
        <w:rPr>
          <w:color w:val="231F20"/>
          <w:spacing w:val="-10"/>
          <w:w w:val="110"/>
          <w:sz w:val="20"/>
          <w:szCs w:val="20"/>
        </w:rPr>
        <w:t xml:space="preserve"> </w:t>
      </w:r>
      <w:r w:rsidRPr="00FD043F">
        <w:rPr>
          <w:color w:val="231F20"/>
          <w:w w:val="110"/>
          <w:sz w:val="20"/>
          <w:szCs w:val="20"/>
        </w:rPr>
        <w:t>av</w:t>
      </w:r>
      <w:r w:rsidRPr="00FD043F">
        <w:rPr>
          <w:color w:val="231F20"/>
          <w:spacing w:val="-10"/>
          <w:w w:val="110"/>
          <w:sz w:val="20"/>
          <w:szCs w:val="20"/>
        </w:rPr>
        <w:t xml:space="preserve"> en </w:t>
      </w:r>
      <w:r w:rsidRPr="00FD043F">
        <w:rPr>
          <w:color w:val="231F20"/>
          <w:w w:val="110"/>
          <w:sz w:val="20"/>
          <w:szCs w:val="20"/>
        </w:rPr>
        <w:t>Förvaltningsstiftelse.</w:t>
      </w:r>
      <w:r w:rsidRPr="00FD043F">
        <w:rPr>
          <w:color w:val="231F20"/>
          <w:spacing w:val="-10"/>
          <w:w w:val="110"/>
          <w:sz w:val="20"/>
          <w:szCs w:val="20"/>
        </w:rPr>
        <w:t xml:space="preserve"> Stiftelsen</w:t>
      </w:r>
      <w:r w:rsidRPr="00FD043F">
        <w:rPr>
          <w:color w:val="231F20"/>
          <w:w w:val="110"/>
          <w:sz w:val="20"/>
          <w:szCs w:val="20"/>
        </w:rPr>
        <w:t xml:space="preserve"> leds av en förvaltningsstyrelse. Denna styrelse tillsätts av regeringen efter nominering av riksdagspartierna. </w:t>
      </w:r>
    </w:p>
    <w:p w14:paraId="5F6D505F" w14:textId="77777777" w:rsidR="000D68AC" w:rsidRPr="00FD043F" w:rsidRDefault="000D68AC" w:rsidP="000D68AC">
      <w:pPr>
        <w:kinsoku w:val="0"/>
        <w:overflowPunct w:val="0"/>
        <w:autoSpaceDE w:val="0"/>
        <w:autoSpaceDN w:val="0"/>
        <w:adjustRightInd w:val="0"/>
        <w:spacing w:before="67"/>
        <w:ind w:right="-47"/>
        <w:jc w:val="both"/>
        <w:rPr>
          <w:color w:val="231F20"/>
          <w:w w:val="110"/>
          <w:sz w:val="20"/>
          <w:szCs w:val="20"/>
        </w:rPr>
      </w:pPr>
    </w:p>
    <w:p w14:paraId="7FB145E4" w14:textId="77777777" w:rsidR="000D68AC" w:rsidRPr="00FD043F" w:rsidRDefault="000D68AC" w:rsidP="000D68AC">
      <w:pPr>
        <w:kinsoku w:val="0"/>
        <w:overflowPunct w:val="0"/>
        <w:autoSpaceDE w:val="0"/>
        <w:autoSpaceDN w:val="0"/>
        <w:adjustRightInd w:val="0"/>
        <w:spacing w:before="67"/>
        <w:ind w:right="-47"/>
        <w:rPr>
          <w:color w:val="231F20"/>
          <w:w w:val="110"/>
          <w:sz w:val="20"/>
          <w:szCs w:val="20"/>
        </w:rPr>
      </w:pPr>
      <w:r w:rsidRPr="00FD043F">
        <w:rPr>
          <w:color w:val="231F20"/>
          <w:w w:val="110"/>
          <w:sz w:val="20"/>
          <w:szCs w:val="20"/>
        </w:rPr>
        <w:t>Medieföretags</w:t>
      </w:r>
      <w:r w:rsidRPr="00FD043F">
        <w:rPr>
          <w:color w:val="231F20"/>
          <w:spacing w:val="-10"/>
          <w:w w:val="110"/>
          <w:sz w:val="20"/>
          <w:szCs w:val="20"/>
        </w:rPr>
        <w:t xml:space="preserve"> </w:t>
      </w:r>
      <w:r w:rsidRPr="00FD043F">
        <w:rPr>
          <w:color w:val="231F20"/>
          <w:w w:val="110"/>
          <w:sz w:val="20"/>
          <w:szCs w:val="20"/>
        </w:rPr>
        <w:t>sändningsverksamhet</w:t>
      </w:r>
      <w:r w:rsidRPr="00FD043F">
        <w:rPr>
          <w:color w:val="231F20"/>
          <w:spacing w:val="-10"/>
          <w:w w:val="110"/>
          <w:sz w:val="20"/>
          <w:szCs w:val="20"/>
        </w:rPr>
        <w:t xml:space="preserve"> </w:t>
      </w:r>
      <w:r w:rsidRPr="00FD043F">
        <w:rPr>
          <w:color w:val="231F20"/>
          <w:w w:val="110"/>
          <w:sz w:val="20"/>
          <w:szCs w:val="20"/>
        </w:rPr>
        <w:t>regleras</w:t>
      </w:r>
      <w:r w:rsidRPr="00FD043F">
        <w:rPr>
          <w:color w:val="231F20"/>
          <w:spacing w:val="-10"/>
          <w:w w:val="110"/>
          <w:sz w:val="20"/>
          <w:szCs w:val="20"/>
        </w:rPr>
        <w:t xml:space="preserve"> </w:t>
      </w:r>
      <w:r w:rsidRPr="00FD043F">
        <w:rPr>
          <w:color w:val="231F20"/>
          <w:w w:val="110"/>
          <w:sz w:val="20"/>
          <w:szCs w:val="20"/>
        </w:rPr>
        <w:t>i</w:t>
      </w:r>
      <w:r w:rsidRPr="00FD043F">
        <w:rPr>
          <w:color w:val="231F20"/>
          <w:spacing w:val="-10"/>
          <w:w w:val="110"/>
          <w:sz w:val="20"/>
          <w:szCs w:val="20"/>
        </w:rPr>
        <w:t xml:space="preserve"> </w:t>
      </w:r>
      <w:r w:rsidRPr="00FD043F">
        <w:rPr>
          <w:color w:val="231F20"/>
          <w:w w:val="110"/>
          <w:sz w:val="20"/>
          <w:szCs w:val="20"/>
        </w:rPr>
        <w:t>radio-</w:t>
      </w:r>
      <w:r w:rsidRPr="00FD043F">
        <w:rPr>
          <w:color w:val="231F20"/>
          <w:spacing w:val="-10"/>
          <w:w w:val="110"/>
          <w:sz w:val="20"/>
          <w:szCs w:val="20"/>
        </w:rPr>
        <w:t xml:space="preserve"> </w:t>
      </w:r>
      <w:r w:rsidRPr="00FD043F">
        <w:rPr>
          <w:color w:val="231F20"/>
          <w:w w:val="110"/>
          <w:sz w:val="20"/>
          <w:szCs w:val="20"/>
        </w:rPr>
        <w:t>och</w:t>
      </w:r>
      <w:r w:rsidRPr="00FD043F">
        <w:rPr>
          <w:color w:val="231F20"/>
          <w:spacing w:val="-10"/>
          <w:w w:val="110"/>
          <w:sz w:val="20"/>
          <w:szCs w:val="20"/>
        </w:rPr>
        <w:t xml:space="preserve"> </w:t>
      </w:r>
      <w:r w:rsidRPr="00FD043F">
        <w:rPr>
          <w:color w:val="231F20"/>
          <w:w w:val="110"/>
          <w:sz w:val="20"/>
          <w:szCs w:val="20"/>
        </w:rPr>
        <w:t>tv-lagen (2010:696,</w:t>
      </w:r>
      <w:r w:rsidRPr="00FD043F">
        <w:rPr>
          <w:color w:val="231F20"/>
          <w:spacing w:val="-10"/>
          <w:w w:val="110"/>
          <w:sz w:val="20"/>
          <w:szCs w:val="20"/>
        </w:rPr>
        <w:t xml:space="preserve"> </w:t>
      </w:r>
      <w:r w:rsidRPr="00FD043F">
        <w:rPr>
          <w:color w:val="231F20"/>
          <w:w w:val="110"/>
          <w:sz w:val="20"/>
          <w:szCs w:val="20"/>
        </w:rPr>
        <w:t>ändrad</w:t>
      </w:r>
      <w:r w:rsidRPr="00FD043F">
        <w:rPr>
          <w:color w:val="231F20"/>
          <w:spacing w:val="-10"/>
          <w:w w:val="110"/>
          <w:sz w:val="20"/>
          <w:szCs w:val="20"/>
        </w:rPr>
        <w:t xml:space="preserve"> </w:t>
      </w:r>
      <w:r w:rsidRPr="00FD043F">
        <w:rPr>
          <w:color w:val="231F20"/>
          <w:w w:val="110"/>
          <w:sz w:val="20"/>
          <w:szCs w:val="20"/>
        </w:rPr>
        <w:t>senast</w:t>
      </w:r>
      <w:r w:rsidRPr="00FD043F">
        <w:rPr>
          <w:color w:val="231F20"/>
          <w:spacing w:val="-10"/>
          <w:w w:val="110"/>
          <w:sz w:val="20"/>
          <w:szCs w:val="20"/>
        </w:rPr>
        <w:t xml:space="preserve"> </w:t>
      </w:r>
      <w:r w:rsidRPr="00FD043F">
        <w:rPr>
          <w:color w:val="231F20"/>
          <w:w w:val="110"/>
          <w:sz w:val="20"/>
          <w:szCs w:val="20"/>
        </w:rPr>
        <w:t>2019:</w:t>
      </w:r>
      <w:r w:rsidRPr="00FD043F">
        <w:rPr>
          <w:color w:val="231F20"/>
          <w:spacing w:val="-10"/>
          <w:w w:val="110"/>
          <w:sz w:val="20"/>
          <w:szCs w:val="20"/>
        </w:rPr>
        <w:t xml:space="preserve"> </w:t>
      </w:r>
      <w:r w:rsidRPr="00FD043F">
        <w:rPr>
          <w:color w:val="231F20"/>
          <w:w w:val="110"/>
          <w:sz w:val="20"/>
          <w:szCs w:val="20"/>
        </w:rPr>
        <w:t>654).</w:t>
      </w:r>
    </w:p>
    <w:p w14:paraId="4ED345EC" w14:textId="77777777" w:rsidR="000D68AC" w:rsidRPr="00FD043F" w:rsidRDefault="000D68AC" w:rsidP="000D68AC">
      <w:pPr>
        <w:kinsoku w:val="0"/>
        <w:overflowPunct w:val="0"/>
        <w:autoSpaceDE w:val="0"/>
        <w:autoSpaceDN w:val="0"/>
        <w:adjustRightInd w:val="0"/>
        <w:spacing w:before="67"/>
        <w:ind w:right="-47"/>
        <w:rPr>
          <w:color w:val="231F20"/>
          <w:w w:val="110"/>
          <w:sz w:val="20"/>
          <w:szCs w:val="20"/>
        </w:rPr>
      </w:pPr>
      <w:r w:rsidRPr="00FD043F">
        <w:rPr>
          <w:color w:val="231F20"/>
          <w:w w:val="110"/>
          <w:sz w:val="20"/>
          <w:szCs w:val="20"/>
        </w:rPr>
        <w:t>Public service har ett demokratiuppdrag och ska vara till nytta för alla</w:t>
      </w:r>
      <w:r w:rsidRPr="00FD043F">
        <w:rPr>
          <w:color w:val="231F20"/>
          <w:spacing w:val="23"/>
          <w:w w:val="110"/>
          <w:sz w:val="20"/>
          <w:szCs w:val="20"/>
        </w:rPr>
        <w:t xml:space="preserve"> </w:t>
      </w:r>
      <w:r w:rsidRPr="00FD043F">
        <w:rPr>
          <w:color w:val="231F20"/>
          <w:w w:val="110"/>
          <w:sz w:val="20"/>
          <w:szCs w:val="20"/>
        </w:rPr>
        <w:t>i Sverige. En grundläggande förutsättning för att uppdraget ska kunna uppfyllas</w:t>
      </w:r>
      <w:r w:rsidRPr="00FD043F">
        <w:rPr>
          <w:color w:val="231F20"/>
          <w:spacing w:val="-7"/>
          <w:w w:val="110"/>
          <w:sz w:val="20"/>
          <w:szCs w:val="20"/>
        </w:rPr>
        <w:t xml:space="preserve"> </w:t>
      </w:r>
      <w:r w:rsidRPr="00FD043F">
        <w:rPr>
          <w:color w:val="231F20"/>
          <w:w w:val="110"/>
          <w:sz w:val="20"/>
          <w:szCs w:val="20"/>
        </w:rPr>
        <w:t>är</w:t>
      </w:r>
      <w:r w:rsidRPr="00FD043F">
        <w:rPr>
          <w:color w:val="231F20"/>
          <w:spacing w:val="-7"/>
          <w:w w:val="110"/>
          <w:sz w:val="20"/>
          <w:szCs w:val="20"/>
        </w:rPr>
        <w:t xml:space="preserve"> att Public Service är </w:t>
      </w:r>
      <w:r w:rsidRPr="00FD043F">
        <w:rPr>
          <w:color w:val="231F20"/>
          <w:w w:val="110"/>
          <w:sz w:val="20"/>
          <w:szCs w:val="20"/>
        </w:rPr>
        <w:t>oberoende</w:t>
      </w:r>
      <w:r w:rsidRPr="00FD043F">
        <w:rPr>
          <w:color w:val="231F20"/>
          <w:spacing w:val="-7"/>
          <w:w w:val="110"/>
          <w:sz w:val="20"/>
          <w:szCs w:val="20"/>
        </w:rPr>
        <w:t xml:space="preserve"> </w:t>
      </w:r>
      <w:r w:rsidRPr="00FD043F">
        <w:rPr>
          <w:color w:val="231F20"/>
          <w:w w:val="110"/>
          <w:sz w:val="20"/>
          <w:szCs w:val="20"/>
        </w:rPr>
        <w:t>från</w:t>
      </w:r>
      <w:r w:rsidRPr="00FD043F">
        <w:rPr>
          <w:color w:val="231F20"/>
          <w:spacing w:val="-7"/>
          <w:w w:val="110"/>
          <w:sz w:val="20"/>
          <w:szCs w:val="20"/>
        </w:rPr>
        <w:t xml:space="preserve"> </w:t>
      </w:r>
      <w:r w:rsidRPr="00FD043F">
        <w:rPr>
          <w:color w:val="231F20"/>
          <w:w w:val="110"/>
          <w:sz w:val="20"/>
          <w:szCs w:val="20"/>
        </w:rPr>
        <w:t>såväl</w:t>
      </w:r>
      <w:r w:rsidRPr="00FD043F">
        <w:rPr>
          <w:color w:val="231F20"/>
          <w:spacing w:val="-7"/>
          <w:w w:val="110"/>
          <w:sz w:val="20"/>
          <w:szCs w:val="20"/>
        </w:rPr>
        <w:t xml:space="preserve"> </w:t>
      </w:r>
      <w:r w:rsidRPr="00FD043F">
        <w:rPr>
          <w:color w:val="231F20"/>
          <w:w w:val="110"/>
          <w:sz w:val="20"/>
          <w:szCs w:val="20"/>
        </w:rPr>
        <w:t>politiska</w:t>
      </w:r>
      <w:r w:rsidRPr="00FD043F">
        <w:rPr>
          <w:color w:val="231F20"/>
          <w:spacing w:val="-7"/>
          <w:w w:val="110"/>
          <w:sz w:val="20"/>
          <w:szCs w:val="20"/>
        </w:rPr>
        <w:t xml:space="preserve"> </w:t>
      </w:r>
      <w:r w:rsidRPr="00FD043F">
        <w:rPr>
          <w:color w:val="231F20"/>
          <w:w w:val="110"/>
          <w:sz w:val="20"/>
          <w:szCs w:val="20"/>
        </w:rPr>
        <w:t>som</w:t>
      </w:r>
      <w:r w:rsidRPr="00FD043F">
        <w:rPr>
          <w:color w:val="231F20"/>
          <w:spacing w:val="-7"/>
          <w:w w:val="110"/>
          <w:sz w:val="20"/>
          <w:szCs w:val="20"/>
        </w:rPr>
        <w:t xml:space="preserve"> </w:t>
      </w:r>
      <w:r w:rsidRPr="00FD043F">
        <w:rPr>
          <w:color w:val="231F20"/>
          <w:w w:val="110"/>
          <w:sz w:val="20"/>
          <w:szCs w:val="20"/>
        </w:rPr>
        <w:t>kommersiella</w:t>
      </w:r>
      <w:r w:rsidRPr="00FD043F">
        <w:rPr>
          <w:color w:val="231F20"/>
          <w:spacing w:val="-7"/>
          <w:w w:val="110"/>
          <w:sz w:val="20"/>
          <w:szCs w:val="20"/>
        </w:rPr>
        <w:t xml:space="preserve"> </w:t>
      </w:r>
      <w:r w:rsidRPr="00FD043F">
        <w:rPr>
          <w:color w:val="231F20"/>
          <w:w w:val="110"/>
          <w:sz w:val="20"/>
          <w:szCs w:val="20"/>
        </w:rPr>
        <w:t>intressen.</w:t>
      </w:r>
      <w:r w:rsidRPr="00FD043F">
        <w:rPr>
          <w:color w:val="231F20"/>
          <w:spacing w:val="-10"/>
          <w:w w:val="110"/>
          <w:sz w:val="20"/>
          <w:szCs w:val="20"/>
        </w:rPr>
        <w:t xml:space="preserve"> </w:t>
      </w:r>
      <w:r w:rsidRPr="00FD043F">
        <w:rPr>
          <w:color w:val="231F20"/>
          <w:w w:val="110"/>
          <w:sz w:val="20"/>
          <w:szCs w:val="20"/>
        </w:rPr>
        <w:t xml:space="preserve">Under lång tid har detta i Sverige det varit politiskt otvistigt; att ett oberoende PS är av stor betydelse för Sveriges demokratin och iakttagande av mänskliga rättigheter. Även om läpparnas bekännelse ofta tillstår det nyss sagda har flera riksdagspartier nu en agenda som hotar PS oberoende och dess breda demokratiska uppdrag, vilket kan ske genom reduktion av PS självständighet och dess förmåga att erbjuda hela svenska folket ett adekvat och kvalitativt utbud i alla de tekniska medier som mediekonsumenter numera har att tillgå, något som alltså främst kan ske genom strypt resurstilldelning. </w:t>
      </w:r>
    </w:p>
    <w:p w14:paraId="1A2E3F96" w14:textId="77777777" w:rsidR="000D68AC" w:rsidRPr="001B3A22" w:rsidRDefault="000D68AC" w:rsidP="000D68AC">
      <w:pPr>
        <w:kinsoku w:val="0"/>
        <w:overflowPunct w:val="0"/>
        <w:autoSpaceDE w:val="0"/>
        <w:autoSpaceDN w:val="0"/>
        <w:adjustRightInd w:val="0"/>
        <w:spacing w:before="67"/>
        <w:ind w:right="-47"/>
        <w:rPr>
          <w:color w:val="231F20"/>
          <w:w w:val="110"/>
          <w:sz w:val="20"/>
          <w:szCs w:val="20"/>
        </w:rPr>
      </w:pPr>
      <w:r w:rsidRPr="00FD043F">
        <w:rPr>
          <w:color w:val="231F20"/>
          <w:w w:val="110"/>
          <w:sz w:val="20"/>
          <w:szCs w:val="20"/>
        </w:rPr>
        <w:t>I Sverige ska alla kunna förvänta sig att redovisning och prövning av den demokratiska processen, av myndigheternas och privata objekts verksamheter samt deras respekt för enskildas rätt ska objektivt och sakligt ske hos Public Service. Korrupta företrädare för det offentliga eller privata ska inte lämnas ifred.</w:t>
      </w:r>
    </w:p>
    <w:p w14:paraId="7B4A1097" w14:textId="77777777" w:rsidR="000D68AC" w:rsidRPr="00FD043F" w:rsidRDefault="000D68AC" w:rsidP="000D68AC">
      <w:pPr>
        <w:kinsoku w:val="0"/>
        <w:overflowPunct w:val="0"/>
        <w:autoSpaceDE w:val="0"/>
        <w:autoSpaceDN w:val="0"/>
        <w:adjustRightInd w:val="0"/>
        <w:ind w:right="1320" w:firstLine="720"/>
        <w:rPr>
          <w:color w:val="231F20"/>
          <w:spacing w:val="-7"/>
          <w:w w:val="110"/>
          <w:sz w:val="20"/>
          <w:szCs w:val="20"/>
        </w:rPr>
      </w:pPr>
      <w:r w:rsidRPr="00FD043F">
        <w:rPr>
          <w:color w:val="231F20"/>
          <w:w w:val="110"/>
          <w:sz w:val="20"/>
          <w:szCs w:val="20"/>
        </w:rPr>
        <w:t>Enligt</w:t>
      </w:r>
      <w:r w:rsidRPr="00FD043F">
        <w:rPr>
          <w:color w:val="231F20"/>
          <w:spacing w:val="-7"/>
          <w:w w:val="110"/>
          <w:sz w:val="20"/>
          <w:szCs w:val="20"/>
        </w:rPr>
        <w:t xml:space="preserve"> </w:t>
      </w:r>
      <w:r w:rsidRPr="00FD043F">
        <w:rPr>
          <w:color w:val="231F20"/>
          <w:w w:val="110"/>
          <w:sz w:val="20"/>
          <w:szCs w:val="20"/>
        </w:rPr>
        <w:t>radio-</w:t>
      </w:r>
      <w:r w:rsidRPr="00FD043F">
        <w:rPr>
          <w:color w:val="231F20"/>
          <w:spacing w:val="-7"/>
          <w:w w:val="110"/>
          <w:sz w:val="20"/>
          <w:szCs w:val="20"/>
        </w:rPr>
        <w:t xml:space="preserve"> </w:t>
      </w:r>
      <w:r w:rsidRPr="00FD043F">
        <w:rPr>
          <w:color w:val="231F20"/>
          <w:w w:val="110"/>
          <w:sz w:val="20"/>
          <w:szCs w:val="20"/>
        </w:rPr>
        <w:t>och</w:t>
      </w:r>
      <w:r w:rsidRPr="00FD043F">
        <w:rPr>
          <w:color w:val="231F20"/>
          <w:spacing w:val="-7"/>
          <w:w w:val="110"/>
          <w:sz w:val="20"/>
          <w:szCs w:val="20"/>
        </w:rPr>
        <w:t xml:space="preserve"> </w:t>
      </w:r>
      <w:r w:rsidRPr="00FD043F">
        <w:rPr>
          <w:color w:val="231F20"/>
          <w:w w:val="110"/>
          <w:sz w:val="20"/>
          <w:szCs w:val="20"/>
        </w:rPr>
        <w:t>TV-lagens</w:t>
      </w:r>
      <w:r w:rsidRPr="00FD043F">
        <w:rPr>
          <w:color w:val="231F20"/>
          <w:spacing w:val="-7"/>
          <w:w w:val="110"/>
          <w:sz w:val="20"/>
          <w:szCs w:val="20"/>
        </w:rPr>
        <w:t xml:space="preserve"> </w:t>
      </w:r>
      <w:r w:rsidRPr="00FD043F">
        <w:rPr>
          <w:color w:val="231F20"/>
          <w:w w:val="110"/>
          <w:sz w:val="20"/>
          <w:szCs w:val="20"/>
        </w:rPr>
        <w:t>5</w:t>
      </w:r>
      <w:r w:rsidRPr="00FD043F">
        <w:rPr>
          <w:color w:val="231F20"/>
          <w:spacing w:val="-7"/>
          <w:w w:val="110"/>
          <w:sz w:val="20"/>
          <w:szCs w:val="20"/>
        </w:rPr>
        <w:t xml:space="preserve"> </w:t>
      </w:r>
      <w:r w:rsidRPr="00FD043F">
        <w:rPr>
          <w:color w:val="231F20"/>
          <w:w w:val="110"/>
          <w:sz w:val="20"/>
          <w:szCs w:val="20"/>
        </w:rPr>
        <w:t>kap.</w:t>
      </w:r>
      <w:r w:rsidRPr="00FD043F">
        <w:rPr>
          <w:color w:val="231F20"/>
          <w:spacing w:val="-7"/>
          <w:w w:val="110"/>
          <w:sz w:val="20"/>
          <w:szCs w:val="20"/>
        </w:rPr>
        <w:t xml:space="preserve"> </w:t>
      </w:r>
      <w:r w:rsidRPr="00FD043F">
        <w:rPr>
          <w:color w:val="231F20"/>
          <w:w w:val="110"/>
          <w:sz w:val="20"/>
          <w:szCs w:val="20"/>
        </w:rPr>
        <w:t>1</w:t>
      </w:r>
      <w:r w:rsidRPr="00FD043F">
        <w:rPr>
          <w:color w:val="231F20"/>
          <w:spacing w:val="-7"/>
          <w:w w:val="110"/>
          <w:sz w:val="20"/>
          <w:szCs w:val="20"/>
        </w:rPr>
        <w:t xml:space="preserve"> </w:t>
      </w:r>
      <w:r w:rsidRPr="00FD043F">
        <w:rPr>
          <w:color w:val="231F20"/>
          <w:w w:val="110"/>
          <w:sz w:val="20"/>
          <w:szCs w:val="20"/>
        </w:rPr>
        <w:t>§</w:t>
      </w:r>
      <w:r w:rsidRPr="00FD043F">
        <w:rPr>
          <w:color w:val="231F20"/>
          <w:spacing w:val="-7"/>
          <w:w w:val="110"/>
          <w:sz w:val="20"/>
          <w:szCs w:val="20"/>
        </w:rPr>
        <w:t xml:space="preserve"> </w:t>
      </w:r>
      <w:r w:rsidRPr="00FD043F">
        <w:rPr>
          <w:color w:val="231F20"/>
          <w:w w:val="110"/>
          <w:sz w:val="20"/>
          <w:szCs w:val="20"/>
        </w:rPr>
        <w:t>(2010:696)</w:t>
      </w:r>
      <w:r w:rsidRPr="00FD043F">
        <w:rPr>
          <w:color w:val="231F20"/>
          <w:spacing w:val="-7"/>
          <w:w w:val="110"/>
          <w:sz w:val="20"/>
          <w:szCs w:val="20"/>
        </w:rPr>
        <w:t xml:space="preserve"> </w:t>
      </w:r>
      <w:r w:rsidRPr="00FD043F">
        <w:rPr>
          <w:color w:val="231F20"/>
          <w:w w:val="110"/>
          <w:sz w:val="20"/>
          <w:szCs w:val="20"/>
        </w:rPr>
        <w:t>ska</w:t>
      </w:r>
      <w:r w:rsidRPr="00FD043F">
        <w:rPr>
          <w:color w:val="231F20"/>
          <w:spacing w:val="-7"/>
          <w:w w:val="110"/>
          <w:sz w:val="20"/>
          <w:szCs w:val="20"/>
        </w:rPr>
        <w:t xml:space="preserve"> </w:t>
      </w:r>
    </w:p>
    <w:p w14:paraId="636B6C69" w14:textId="77777777" w:rsidR="000D68AC" w:rsidRPr="00FD043F" w:rsidRDefault="000D68AC" w:rsidP="000D68AC">
      <w:pPr>
        <w:kinsoku w:val="0"/>
        <w:overflowPunct w:val="0"/>
        <w:autoSpaceDE w:val="0"/>
        <w:autoSpaceDN w:val="0"/>
        <w:adjustRightInd w:val="0"/>
        <w:ind w:left="720" w:right="1320"/>
        <w:rPr>
          <w:color w:val="231F20"/>
          <w:spacing w:val="-5"/>
          <w:w w:val="110"/>
          <w:sz w:val="20"/>
          <w:szCs w:val="20"/>
        </w:rPr>
      </w:pPr>
      <w:r w:rsidRPr="00FD043F">
        <w:rPr>
          <w:color w:val="231F20"/>
          <w:w w:val="110"/>
          <w:sz w:val="20"/>
          <w:szCs w:val="20"/>
        </w:rPr>
        <w:t>”programverksamheten</w:t>
      </w:r>
      <w:r w:rsidRPr="00FD043F">
        <w:rPr>
          <w:color w:val="231F20"/>
          <w:spacing w:val="15"/>
          <w:w w:val="110"/>
          <w:sz w:val="20"/>
          <w:szCs w:val="20"/>
        </w:rPr>
        <w:t xml:space="preserve"> </w:t>
      </w:r>
      <w:r w:rsidRPr="00FD043F">
        <w:rPr>
          <w:color w:val="231F20"/>
          <w:w w:val="110"/>
          <w:sz w:val="20"/>
          <w:szCs w:val="20"/>
        </w:rPr>
        <w:t>som</w:t>
      </w:r>
      <w:r w:rsidRPr="00FD043F">
        <w:rPr>
          <w:color w:val="231F20"/>
          <w:spacing w:val="-15"/>
          <w:w w:val="110"/>
          <w:sz w:val="20"/>
          <w:szCs w:val="20"/>
        </w:rPr>
        <w:t xml:space="preserve"> </w:t>
      </w:r>
      <w:r w:rsidRPr="00FD043F">
        <w:rPr>
          <w:color w:val="231F20"/>
          <w:w w:val="110"/>
          <w:sz w:val="20"/>
          <w:szCs w:val="20"/>
        </w:rPr>
        <w:t>helhet</w:t>
      </w:r>
      <w:r w:rsidRPr="00FD043F">
        <w:rPr>
          <w:color w:val="231F20"/>
          <w:spacing w:val="-15"/>
          <w:w w:val="110"/>
          <w:sz w:val="20"/>
          <w:szCs w:val="20"/>
        </w:rPr>
        <w:t xml:space="preserve"> </w:t>
      </w:r>
      <w:r w:rsidRPr="00FD043F">
        <w:rPr>
          <w:color w:val="231F20"/>
          <w:w w:val="110"/>
          <w:sz w:val="20"/>
          <w:szCs w:val="20"/>
        </w:rPr>
        <w:t>präglas</w:t>
      </w:r>
      <w:r w:rsidRPr="00FD043F">
        <w:rPr>
          <w:color w:val="231F20"/>
          <w:spacing w:val="-15"/>
          <w:w w:val="110"/>
          <w:sz w:val="20"/>
          <w:szCs w:val="20"/>
        </w:rPr>
        <w:t xml:space="preserve"> </w:t>
      </w:r>
      <w:r w:rsidRPr="00FD043F">
        <w:rPr>
          <w:color w:val="231F20"/>
          <w:w w:val="110"/>
          <w:sz w:val="20"/>
          <w:szCs w:val="20"/>
        </w:rPr>
        <w:t>av</w:t>
      </w:r>
      <w:r w:rsidRPr="00FD043F">
        <w:rPr>
          <w:color w:val="231F20"/>
          <w:spacing w:val="-15"/>
          <w:w w:val="110"/>
          <w:sz w:val="20"/>
          <w:szCs w:val="20"/>
        </w:rPr>
        <w:t xml:space="preserve"> </w:t>
      </w:r>
      <w:r w:rsidRPr="00FD043F">
        <w:rPr>
          <w:color w:val="231F20"/>
          <w:w w:val="110"/>
          <w:sz w:val="20"/>
          <w:szCs w:val="20"/>
        </w:rPr>
        <w:t>det</w:t>
      </w:r>
      <w:r w:rsidRPr="00FD043F">
        <w:rPr>
          <w:color w:val="231F20"/>
          <w:spacing w:val="-15"/>
          <w:w w:val="110"/>
          <w:sz w:val="20"/>
          <w:szCs w:val="20"/>
        </w:rPr>
        <w:t xml:space="preserve"> </w:t>
      </w:r>
      <w:r w:rsidRPr="00FD043F">
        <w:rPr>
          <w:color w:val="231F20"/>
          <w:w w:val="110"/>
          <w:sz w:val="20"/>
          <w:szCs w:val="20"/>
        </w:rPr>
        <w:t>demokratiska</w:t>
      </w:r>
      <w:r w:rsidRPr="00FD043F">
        <w:rPr>
          <w:color w:val="231F20"/>
          <w:spacing w:val="-15"/>
          <w:w w:val="110"/>
          <w:sz w:val="20"/>
          <w:szCs w:val="20"/>
        </w:rPr>
        <w:t xml:space="preserve"> </w:t>
      </w:r>
      <w:r w:rsidRPr="00FD043F">
        <w:rPr>
          <w:color w:val="231F20"/>
          <w:w w:val="110"/>
          <w:sz w:val="20"/>
          <w:szCs w:val="20"/>
        </w:rPr>
        <w:t>statsskickets</w:t>
      </w:r>
      <w:r w:rsidRPr="00FD043F">
        <w:rPr>
          <w:color w:val="231F20"/>
          <w:spacing w:val="-15"/>
          <w:w w:val="110"/>
          <w:sz w:val="20"/>
          <w:szCs w:val="20"/>
        </w:rPr>
        <w:t xml:space="preserve"> </w:t>
      </w:r>
      <w:r w:rsidRPr="00FD043F">
        <w:rPr>
          <w:color w:val="231F20"/>
          <w:w w:val="110"/>
          <w:sz w:val="20"/>
          <w:szCs w:val="20"/>
        </w:rPr>
        <w:t>grundidéer</w:t>
      </w:r>
      <w:r w:rsidRPr="00FD043F">
        <w:rPr>
          <w:color w:val="231F20"/>
          <w:spacing w:val="-15"/>
          <w:w w:val="110"/>
          <w:sz w:val="20"/>
          <w:szCs w:val="20"/>
        </w:rPr>
        <w:t xml:space="preserve"> </w:t>
      </w:r>
      <w:r w:rsidRPr="00FD043F">
        <w:rPr>
          <w:color w:val="231F20"/>
          <w:w w:val="110"/>
          <w:sz w:val="20"/>
          <w:szCs w:val="20"/>
        </w:rPr>
        <w:t>och</w:t>
      </w:r>
      <w:r w:rsidRPr="00FD043F">
        <w:rPr>
          <w:color w:val="231F20"/>
          <w:spacing w:val="-15"/>
          <w:w w:val="110"/>
          <w:sz w:val="20"/>
          <w:szCs w:val="20"/>
        </w:rPr>
        <w:t xml:space="preserve"> </w:t>
      </w:r>
      <w:r w:rsidRPr="00FD043F">
        <w:rPr>
          <w:color w:val="231F20"/>
          <w:w w:val="110"/>
          <w:sz w:val="20"/>
          <w:szCs w:val="20"/>
        </w:rPr>
        <w:t>principen</w:t>
      </w:r>
      <w:r w:rsidRPr="00FD043F">
        <w:rPr>
          <w:color w:val="231F20"/>
          <w:spacing w:val="11"/>
          <w:w w:val="110"/>
          <w:sz w:val="20"/>
          <w:szCs w:val="20"/>
        </w:rPr>
        <w:t xml:space="preserve"> </w:t>
      </w:r>
      <w:r w:rsidRPr="00FD043F">
        <w:rPr>
          <w:color w:val="231F20"/>
          <w:w w:val="110"/>
          <w:sz w:val="20"/>
          <w:szCs w:val="20"/>
        </w:rPr>
        <w:t>om</w:t>
      </w:r>
      <w:r w:rsidRPr="00FD043F">
        <w:rPr>
          <w:color w:val="231F20"/>
          <w:spacing w:val="-5"/>
          <w:w w:val="110"/>
          <w:sz w:val="20"/>
          <w:szCs w:val="20"/>
        </w:rPr>
        <w:t xml:space="preserve"> </w:t>
      </w:r>
      <w:r w:rsidRPr="00FD043F">
        <w:rPr>
          <w:color w:val="231F20"/>
          <w:w w:val="110"/>
          <w:sz w:val="20"/>
          <w:szCs w:val="20"/>
        </w:rPr>
        <w:t>alla</w:t>
      </w:r>
      <w:r w:rsidRPr="00FD043F">
        <w:rPr>
          <w:color w:val="231F20"/>
          <w:spacing w:val="-5"/>
          <w:w w:val="110"/>
          <w:sz w:val="20"/>
          <w:szCs w:val="20"/>
        </w:rPr>
        <w:t xml:space="preserve"> </w:t>
      </w:r>
      <w:r w:rsidRPr="00FD043F">
        <w:rPr>
          <w:color w:val="231F20"/>
          <w:w w:val="110"/>
          <w:sz w:val="20"/>
          <w:szCs w:val="20"/>
        </w:rPr>
        <w:t>människors</w:t>
      </w:r>
      <w:r w:rsidRPr="00FD043F">
        <w:rPr>
          <w:color w:val="231F20"/>
          <w:spacing w:val="-5"/>
          <w:w w:val="110"/>
          <w:sz w:val="20"/>
          <w:szCs w:val="20"/>
        </w:rPr>
        <w:t xml:space="preserve"> </w:t>
      </w:r>
      <w:r w:rsidRPr="00FD043F">
        <w:rPr>
          <w:color w:val="231F20"/>
          <w:w w:val="110"/>
          <w:sz w:val="20"/>
          <w:szCs w:val="20"/>
        </w:rPr>
        <w:t>lika</w:t>
      </w:r>
      <w:r w:rsidRPr="00FD043F">
        <w:rPr>
          <w:color w:val="231F20"/>
          <w:spacing w:val="-5"/>
          <w:w w:val="110"/>
          <w:sz w:val="20"/>
          <w:szCs w:val="20"/>
        </w:rPr>
        <w:t xml:space="preserve"> </w:t>
      </w:r>
      <w:r w:rsidRPr="00FD043F">
        <w:rPr>
          <w:color w:val="231F20"/>
          <w:w w:val="110"/>
          <w:sz w:val="20"/>
          <w:szCs w:val="20"/>
        </w:rPr>
        <w:t>värde</w:t>
      </w:r>
      <w:r w:rsidRPr="00FD043F">
        <w:rPr>
          <w:color w:val="231F20"/>
          <w:spacing w:val="-5"/>
          <w:w w:val="110"/>
          <w:sz w:val="20"/>
          <w:szCs w:val="20"/>
        </w:rPr>
        <w:t xml:space="preserve"> </w:t>
      </w:r>
      <w:r w:rsidRPr="00FD043F">
        <w:rPr>
          <w:color w:val="231F20"/>
          <w:w w:val="110"/>
          <w:sz w:val="20"/>
          <w:szCs w:val="20"/>
        </w:rPr>
        <w:t>och</w:t>
      </w:r>
      <w:r w:rsidRPr="00FD043F">
        <w:rPr>
          <w:color w:val="231F20"/>
          <w:spacing w:val="-5"/>
          <w:w w:val="110"/>
          <w:sz w:val="20"/>
          <w:szCs w:val="20"/>
        </w:rPr>
        <w:t xml:space="preserve"> </w:t>
      </w:r>
      <w:r w:rsidRPr="00FD043F">
        <w:rPr>
          <w:color w:val="231F20"/>
          <w:w w:val="110"/>
          <w:sz w:val="20"/>
          <w:szCs w:val="20"/>
        </w:rPr>
        <w:t>den</w:t>
      </w:r>
      <w:r w:rsidRPr="00FD043F">
        <w:rPr>
          <w:color w:val="231F20"/>
          <w:spacing w:val="-5"/>
          <w:w w:val="110"/>
          <w:sz w:val="20"/>
          <w:szCs w:val="20"/>
        </w:rPr>
        <w:t xml:space="preserve"> </w:t>
      </w:r>
      <w:r w:rsidRPr="00FD043F">
        <w:rPr>
          <w:color w:val="231F20"/>
          <w:w w:val="110"/>
          <w:sz w:val="20"/>
          <w:szCs w:val="20"/>
        </w:rPr>
        <w:t>enskilda</w:t>
      </w:r>
      <w:r w:rsidRPr="00FD043F">
        <w:rPr>
          <w:color w:val="231F20"/>
          <w:spacing w:val="-5"/>
          <w:w w:val="110"/>
          <w:sz w:val="20"/>
          <w:szCs w:val="20"/>
        </w:rPr>
        <w:t xml:space="preserve"> </w:t>
      </w:r>
      <w:r w:rsidRPr="00FD043F">
        <w:rPr>
          <w:color w:val="231F20"/>
          <w:w w:val="110"/>
          <w:sz w:val="20"/>
          <w:szCs w:val="20"/>
        </w:rPr>
        <w:t>människans</w:t>
      </w:r>
      <w:r w:rsidRPr="00FD043F">
        <w:rPr>
          <w:color w:val="231F20"/>
          <w:spacing w:val="-5"/>
          <w:w w:val="110"/>
          <w:sz w:val="20"/>
          <w:szCs w:val="20"/>
        </w:rPr>
        <w:t xml:space="preserve"> </w:t>
      </w:r>
      <w:r w:rsidRPr="00FD043F">
        <w:rPr>
          <w:color w:val="231F20"/>
          <w:w w:val="110"/>
          <w:sz w:val="20"/>
          <w:szCs w:val="20"/>
        </w:rPr>
        <w:t>frihet</w:t>
      </w:r>
      <w:r w:rsidRPr="00FD043F">
        <w:rPr>
          <w:color w:val="231F20"/>
          <w:spacing w:val="-5"/>
          <w:w w:val="110"/>
          <w:sz w:val="20"/>
          <w:szCs w:val="20"/>
        </w:rPr>
        <w:t xml:space="preserve"> </w:t>
      </w:r>
      <w:r w:rsidRPr="00FD043F">
        <w:rPr>
          <w:color w:val="231F20"/>
          <w:w w:val="110"/>
          <w:sz w:val="20"/>
          <w:szCs w:val="20"/>
        </w:rPr>
        <w:t>och</w:t>
      </w:r>
      <w:r w:rsidRPr="00FD043F">
        <w:rPr>
          <w:color w:val="231F20"/>
          <w:spacing w:val="-5"/>
          <w:w w:val="110"/>
          <w:sz w:val="20"/>
          <w:szCs w:val="20"/>
        </w:rPr>
        <w:t xml:space="preserve"> </w:t>
      </w:r>
      <w:r w:rsidRPr="00FD043F">
        <w:rPr>
          <w:color w:val="231F20"/>
          <w:w w:val="110"/>
          <w:sz w:val="20"/>
          <w:szCs w:val="20"/>
        </w:rPr>
        <w:t>värdighet”.</w:t>
      </w:r>
      <w:r w:rsidRPr="00FD043F">
        <w:rPr>
          <w:color w:val="231F20"/>
          <w:spacing w:val="-5"/>
          <w:w w:val="110"/>
          <w:sz w:val="20"/>
          <w:szCs w:val="20"/>
        </w:rPr>
        <w:t xml:space="preserve"> </w:t>
      </w:r>
    </w:p>
    <w:p w14:paraId="2B2AE637" w14:textId="77777777" w:rsidR="000D68AC" w:rsidRPr="00FD043F" w:rsidRDefault="000D68AC" w:rsidP="000D68AC">
      <w:pPr>
        <w:kinsoku w:val="0"/>
        <w:overflowPunct w:val="0"/>
        <w:autoSpaceDE w:val="0"/>
        <w:autoSpaceDN w:val="0"/>
        <w:adjustRightInd w:val="0"/>
        <w:ind w:right="1320"/>
        <w:rPr>
          <w:color w:val="231F20"/>
          <w:w w:val="110"/>
          <w:sz w:val="20"/>
          <w:szCs w:val="20"/>
        </w:rPr>
      </w:pPr>
    </w:p>
    <w:p w14:paraId="27CE9F4D" w14:textId="77777777" w:rsidR="000D68AC" w:rsidRPr="00FD043F" w:rsidRDefault="000D68AC" w:rsidP="000D68AC">
      <w:pPr>
        <w:kinsoku w:val="0"/>
        <w:overflowPunct w:val="0"/>
        <w:autoSpaceDE w:val="0"/>
        <w:autoSpaceDN w:val="0"/>
        <w:adjustRightInd w:val="0"/>
        <w:ind w:right="-47"/>
        <w:rPr>
          <w:color w:val="231F20"/>
          <w:w w:val="110"/>
          <w:sz w:val="20"/>
          <w:szCs w:val="20"/>
        </w:rPr>
      </w:pPr>
      <w:r w:rsidRPr="00FD043F">
        <w:rPr>
          <w:color w:val="231F20"/>
          <w:w w:val="110"/>
          <w:sz w:val="20"/>
          <w:szCs w:val="20"/>
        </w:rPr>
        <w:lastRenderedPageBreak/>
        <w:t>Hur</w:t>
      </w:r>
      <w:r w:rsidRPr="00FD043F">
        <w:rPr>
          <w:color w:val="231F20"/>
          <w:spacing w:val="-5"/>
          <w:w w:val="110"/>
          <w:sz w:val="20"/>
          <w:szCs w:val="20"/>
        </w:rPr>
        <w:t xml:space="preserve"> </w:t>
      </w:r>
      <w:r w:rsidRPr="00FD043F">
        <w:rPr>
          <w:color w:val="231F20"/>
          <w:w w:val="110"/>
          <w:sz w:val="20"/>
          <w:szCs w:val="20"/>
        </w:rPr>
        <w:t>pass</w:t>
      </w:r>
      <w:r w:rsidRPr="00FD043F">
        <w:rPr>
          <w:color w:val="231F20"/>
          <w:spacing w:val="-5"/>
          <w:w w:val="110"/>
          <w:sz w:val="20"/>
          <w:szCs w:val="20"/>
        </w:rPr>
        <w:t xml:space="preserve"> </w:t>
      </w:r>
      <w:r w:rsidRPr="00FD043F">
        <w:rPr>
          <w:color w:val="231F20"/>
          <w:w w:val="110"/>
          <w:sz w:val="20"/>
          <w:szCs w:val="20"/>
        </w:rPr>
        <w:t>väl</w:t>
      </w:r>
      <w:r w:rsidRPr="00FD043F">
        <w:rPr>
          <w:color w:val="231F20"/>
          <w:spacing w:val="-5"/>
          <w:w w:val="110"/>
          <w:sz w:val="20"/>
          <w:szCs w:val="20"/>
        </w:rPr>
        <w:t xml:space="preserve"> </w:t>
      </w:r>
      <w:r w:rsidRPr="00FD043F">
        <w:rPr>
          <w:color w:val="231F20"/>
          <w:w w:val="110"/>
          <w:sz w:val="20"/>
          <w:szCs w:val="20"/>
        </w:rPr>
        <w:t>detta</w:t>
      </w:r>
      <w:r w:rsidRPr="00FD043F">
        <w:rPr>
          <w:color w:val="231F20"/>
          <w:spacing w:val="-5"/>
          <w:w w:val="110"/>
          <w:sz w:val="20"/>
          <w:szCs w:val="20"/>
        </w:rPr>
        <w:t xml:space="preserve"> </w:t>
      </w:r>
      <w:r w:rsidRPr="00FD043F">
        <w:rPr>
          <w:color w:val="231F20"/>
          <w:w w:val="110"/>
          <w:sz w:val="20"/>
          <w:szCs w:val="20"/>
        </w:rPr>
        <w:t>efterlevs</w:t>
      </w:r>
      <w:r w:rsidRPr="00FD043F">
        <w:rPr>
          <w:color w:val="231F20"/>
          <w:spacing w:val="-5"/>
          <w:w w:val="110"/>
          <w:sz w:val="20"/>
          <w:szCs w:val="20"/>
        </w:rPr>
        <w:t xml:space="preserve"> </w:t>
      </w:r>
      <w:r w:rsidRPr="00FD043F">
        <w:rPr>
          <w:color w:val="231F20"/>
          <w:w w:val="110"/>
          <w:sz w:val="20"/>
          <w:szCs w:val="20"/>
        </w:rPr>
        <w:t>och</w:t>
      </w:r>
      <w:r w:rsidRPr="00FD043F">
        <w:rPr>
          <w:color w:val="231F20"/>
          <w:spacing w:val="-5"/>
          <w:w w:val="110"/>
          <w:sz w:val="20"/>
          <w:szCs w:val="20"/>
        </w:rPr>
        <w:t xml:space="preserve"> </w:t>
      </w:r>
      <w:r w:rsidRPr="00FD043F">
        <w:rPr>
          <w:color w:val="231F20"/>
          <w:w w:val="110"/>
          <w:sz w:val="20"/>
          <w:szCs w:val="20"/>
        </w:rPr>
        <w:t>hur</w:t>
      </w:r>
      <w:r w:rsidRPr="00FD043F">
        <w:rPr>
          <w:color w:val="231F20"/>
          <w:spacing w:val="-5"/>
          <w:w w:val="110"/>
          <w:sz w:val="20"/>
          <w:szCs w:val="20"/>
        </w:rPr>
        <w:t xml:space="preserve"> </w:t>
      </w:r>
      <w:r w:rsidRPr="00FD043F">
        <w:rPr>
          <w:color w:val="231F20"/>
          <w:w w:val="110"/>
          <w:sz w:val="20"/>
          <w:szCs w:val="20"/>
        </w:rPr>
        <w:t>principerna om</w:t>
      </w:r>
      <w:r w:rsidRPr="00FD043F">
        <w:rPr>
          <w:color w:val="231F20"/>
          <w:spacing w:val="-7"/>
          <w:w w:val="110"/>
          <w:sz w:val="20"/>
          <w:szCs w:val="20"/>
        </w:rPr>
        <w:t xml:space="preserve"> </w:t>
      </w:r>
      <w:r w:rsidRPr="00FD043F">
        <w:rPr>
          <w:color w:val="231F20"/>
          <w:w w:val="110"/>
          <w:sz w:val="20"/>
          <w:szCs w:val="20"/>
        </w:rPr>
        <w:t>strävan</w:t>
      </w:r>
      <w:r w:rsidRPr="00FD043F">
        <w:rPr>
          <w:color w:val="231F20"/>
          <w:spacing w:val="-7"/>
          <w:w w:val="110"/>
          <w:sz w:val="20"/>
          <w:szCs w:val="20"/>
        </w:rPr>
        <w:t xml:space="preserve"> </w:t>
      </w:r>
      <w:r w:rsidRPr="00FD043F">
        <w:rPr>
          <w:color w:val="231F20"/>
          <w:w w:val="110"/>
          <w:sz w:val="20"/>
          <w:szCs w:val="20"/>
        </w:rPr>
        <w:t>efter</w:t>
      </w:r>
      <w:r w:rsidRPr="00FD043F">
        <w:rPr>
          <w:color w:val="231F20"/>
          <w:spacing w:val="22"/>
          <w:w w:val="110"/>
          <w:sz w:val="20"/>
          <w:szCs w:val="20"/>
        </w:rPr>
        <w:t xml:space="preserve"> </w:t>
      </w:r>
      <w:r w:rsidRPr="00FD043F">
        <w:rPr>
          <w:color w:val="231F20"/>
          <w:w w:val="110"/>
          <w:sz w:val="20"/>
          <w:szCs w:val="20"/>
        </w:rPr>
        <w:t>oberoende</w:t>
      </w:r>
      <w:r w:rsidRPr="00FD043F">
        <w:rPr>
          <w:color w:val="231F20"/>
          <w:spacing w:val="-7"/>
          <w:w w:val="110"/>
          <w:sz w:val="20"/>
          <w:szCs w:val="20"/>
        </w:rPr>
        <w:t xml:space="preserve"> </w:t>
      </w:r>
      <w:r w:rsidRPr="00FD043F">
        <w:rPr>
          <w:color w:val="231F20"/>
          <w:w w:val="110"/>
          <w:sz w:val="20"/>
          <w:szCs w:val="20"/>
        </w:rPr>
        <w:t>och</w:t>
      </w:r>
      <w:r w:rsidRPr="00FD043F">
        <w:rPr>
          <w:color w:val="231F20"/>
          <w:spacing w:val="-7"/>
          <w:w w:val="110"/>
          <w:sz w:val="20"/>
          <w:szCs w:val="20"/>
        </w:rPr>
        <w:t xml:space="preserve"> hur </w:t>
      </w:r>
      <w:r w:rsidRPr="00FD043F">
        <w:rPr>
          <w:color w:val="231F20"/>
          <w:w w:val="110"/>
          <w:sz w:val="20"/>
          <w:szCs w:val="20"/>
        </w:rPr>
        <w:t>demokratiparagrafen</w:t>
      </w:r>
      <w:r w:rsidRPr="00FD043F">
        <w:rPr>
          <w:color w:val="231F20"/>
          <w:spacing w:val="-7"/>
          <w:w w:val="110"/>
          <w:sz w:val="20"/>
          <w:szCs w:val="20"/>
        </w:rPr>
        <w:t xml:space="preserve"> </w:t>
      </w:r>
      <w:r w:rsidRPr="00FD043F">
        <w:rPr>
          <w:color w:val="231F20"/>
          <w:w w:val="110"/>
          <w:sz w:val="20"/>
          <w:szCs w:val="20"/>
        </w:rPr>
        <w:t>relaterar</w:t>
      </w:r>
      <w:r w:rsidRPr="00FD043F">
        <w:rPr>
          <w:color w:val="231F20"/>
          <w:spacing w:val="-7"/>
          <w:w w:val="110"/>
          <w:sz w:val="20"/>
          <w:szCs w:val="20"/>
        </w:rPr>
        <w:t xml:space="preserve"> här</w:t>
      </w:r>
      <w:r w:rsidRPr="00FD043F">
        <w:rPr>
          <w:color w:val="231F20"/>
          <w:w w:val="110"/>
          <w:sz w:val="20"/>
          <w:szCs w:val="20"/>
        </w:rPr>
        <w:t>till</w:t>
      </w:r>
      <w:r w:rsidRPr="00FD043F">
        <w:rPr>
          <w:color w:val="231F20"/>
          <w:spacing w:val="-7"/>
          <w:w w:val="110"/>
          <w:sz w:val="20"/>
          <w:szCs w:val="20"/>
        </w:rPr>
        <w:t xml:space="preserve"> </w:t>
      </w:r>
      <w:r w:rsidRPr="00FD043F">
        <w:rPr>
          <w:color w:val="231F20"/>
          <w:w w:val="110"/>
          <w:sz w:val="20"/>
          <w:szCs w:val="20"/>
        </w:rPr>
        <w:t>diskuteras kontinuerligt och så bör det vara. Särskilda myndigheter utför också viss granskning av PS-företagens verksamheter, se nedan.</w:t>
      </w:r>
      <w:r w:rsidRPr="00FD043F">
        <w:rPr>
          <w:color w:val="231F20"/>
          <w:spacing w:val="-7"/>
          <w:w w:val="110"/>
          <w:sz w:val="20"/>
          <w:szCs w:val="20"/>
        </w:rPr>
        <w:t xml:space="preserve"> I den allmänna debatten har ofta och </w:t>
      </w:r>
      <w:r w:rsidRPr="00FD043F">
        <w:rPr>
          <w:color w:val="231F20"/>
          <w:w w:val="110"/>
          <w:sz w:val="20"/>
          <w:szCs w:val="20"/>
        </w:rPr>
        <w:t>särskilt</w:t>
      </w:r>
      <w:r w:rsidRPr="00FD043F">
        <w:rPr>
          <w:color w:val="231F20"/>
          <w:spacing w:val="-7"/>
          <w:w w:val="110"/>
          <w:sz w:val="20"/>
          <w:szCs w:val="20"/>
        </w:rPr>
        <w:t xml:space="preserve"> </w:t>
      </w:r>
      <w:r w:rsidRPr="00FD043F">
        <w:rPr>
          <w:color w:val="231F20"/>
          <w:w w:val="110"/>
          <w:sz w:val="20"/>
          <w:szCs w:val="20"/>
        </w:rPr>
        <w:t>betonats</w:t>
      </w:r>
      <w:r w:rsidRPr="00FD043F">
        <w:rPr>
          <w:color w:val="231F20"/>
          <w:spacing w:val="-7"/>
          <w:w w:val="110"/>
          <w:sz w:val="20"/>
          <w:szCs w:val="20"/>
        </w:rPr>
        <w:t xml:space="preserve"> </w:t>
      </w:r>
      <w:r w:rsidRPr="00FD043F">
        <w:rPr>
          <w:color w:val="231F20"/>
          <w:w w:val="110"/>
          <w:sz w:val="20"/>
          <w:szCs w:val="20"/>
        </w:rPr>
        <w:t>att</w:t>
      </w:r>
      <w:r w:rsidRPr="00FD043F">
        <w:rPr>
          <w:color w:val="231F20"/>
          <w:spacing w:val="-7"/>
          <w:w w:val="110"/>
          <w:sz w:val="20"/>
          <w:szCs w:val="20"/>
        </w:rPr>
        <w:t xml:space="preserve"> kravet på </w:t>
      </w:r>
      <w:r w:rsidRPr="00FD043F">
        <w:rPr>
          <w:color w:val="231F20"/>
          <w:w w:val="110"/>
          <w:sz w:val="20"/>
          <w:szCs w:val="20"/>
        </w:rPr>
        <w:t>opartiskhet</w:t>
      </w:r>
      <w:r w:rsidRPr="00FD043F">
        <w:rPr>
          <w:color w:val="231F20"/>
          <w:spacing w:val="15"/>
          <w:w w:val="110"/>
          <w:sz w:val="20"/>
          <w:szCs w:val="20"/>
        </w:rPr>
        <w:t xml:space="preserve"> </w:t>
      </w:r>
      <w:r w:rsidRPr="00FD043F">
        <w:rPr>
          <w:color w:val="231F20"/>
          <w:w w:val="110"/>
          <w:sz w:val="20"/>
          <w:szCs w:val="20"/>
        </w:rPr>
        <w:t>inte</w:t>
      </w:r>
      <w:r w:rsidRPr="00FD043F">
        <w:rPr>
          <w:color w:val="231F20"/>
          <w:spacing w:val="-12"/>
          <w:w w:val="110"/>
          <w:sz w:val="20"/>
          <w:szCs w:val="20"/>
        </w:rPr>
        <w:t xml:space="preserve"> rimligen </w:t>
      </w:r>
      <w:r w:rsidRPr="00FD043F">
        <w:rPr>
          <w:color w:val="231F20"/>
          <w:w w:val="110"/>
          <w:sz w:val="20"/>
          <w:szCs w:val="20"/>
        </w:rPr>
        <w:t>kan</w:t>
      </w:r>
      <w:r w:rsidRPr="00FD043F">
        <w:rPr>
          <w:color w:val="231F20"/>
          <w:spacing w:val="-12"/>
          <w:w w:val="110"/>
          <w:sz w:val="20"/>
          <w:szCs w:val="20"/>
        </w:rPr>
        <w:t xml:space="preserve"> </w:t>
      </w:r>
      <w:r w:rsidRPr="00FD043F">
        <w:rPr>
          <w:color w:val="231F20"/>
          <w:w w:val="110"/>
          <w:sz w:val="20"/>
          <w:szCs w:val="20"/>
        </w:rPr>
        <w:t>innebära</w:t>
      </w:r>
      <w:r w:rsidRPr="00FD043F">
        <w:rPr>
          <w:color w:val="231F20"/>
          <w:spacing w:val="-12"/>
          <w:w w:val="110"/>
          <w:sz w:val="20"/>
          <w:szCs w:val="20"/>
        </w:rPr>
        <w:t xml:space="preserve"> att Public Service ska ha en relativiserad hållning till grundläggande </w:t>
      </w:r>
      <w:r w:rsidRPr="00FD043F">
        <w:rPr>
          <w:color w:val="231F20"/>
          <w:w w:val="110"/>
          <w:sz w:val="20"/>
          <w:szCs w:val="20"/>
        </w:rPr>
        <w:t>människovärden, vilket måste anses vara en självfallen utgångspunkt. Det finns</w:t>
      </w:r>
      <w:r w:rsidRPr="00FD043F">
        <w:rPr>
          <w:color w:val="231F20"/>
          <w:spacing w:val="-12"/>
          <w:w w:val="110"/>
          <w:sz w:val="20"/>
          <w:szCs w:val="20"/>
        </w:rPr>
        <w:t xml:space="preserve"> dock en </w:t>
      </w:r>
      <w:r w:rsidRPr="00FD043F">
        <w:rPr>
          <w:color w:val="231F20"/>
          <w:w w:val="110"/>
          <w:sz w:val="20"/>
          <w:szCs w:val="20"/>
        </w:rPr>
        <w:t>risk</w:t>
      </w:r>
      <w:r w:rsidRPr="00FD043F">
        <w:rPr>
          <w:color w:val="231F20"/>
          <w:spacing w:val="12"/>
          <w:w w:val="110"/>
          <w:sz w:val="20"/>
          <w:szCs w:val="20"/>
        </w:rPr>
        <w:t xml:space="preserve"> </w:t>
      </w:r>
      <w:r w:rsidRPr="00FD043F">
        <w:rPr>
          <w:color w:val="231F20"/>
          <w:w w:val="110"/>
          <w:sz w:val="20"/>
          <w:szCs w:val="20"/>
        </w:rPr>
        <w:t>för</w:t>
      </w:r>
      <w:r w:rsidRPr="00FD043F">
        <w:rPr>
          <w:color w:val="231F20"/>
          <w:spacing w:val="-5"/>
          <w:w w:val="110"/>
          <w:sz w:val="20"/>
          <w:szCs w:val="20"/>
        </w:rPr>
        <w:t xml:space="preserve">   att </w:t>
      </w:r>
      <w:r w:rsidRPr="00FD043F">
        <w:rPr>
          <w:color w:val="231F20"/>
          <w:w w:val="110"/>
          <w:sz w:val="20"/>
          <w:szCs w:val="20"/>
        </w:rPr>
        <w:t>spridning</w:t>
      </w:r>
      <w:r w:rsidRPr="00FD043F">
        <w:rPr>
          <w:color w:val="231F20"/>
          <w:spacing w:val="-5"/>
          <w:w w:val="110"/>
          <w:sz w:val="20"/>
          <w:szCs w:val="20"/>
        </w:rPr>
        <w:t xml:space="preserve"> </w:t>
      </w:r>
      <w:r w:rsidRPr="00FD043F">
        <w:rPr>
          <w:color w:val="231F20"/>
          <w:w w:val="110"/>
          <w:sz w:val="20"/>
          <w:szCs w:val="20"/>
        </w:rPr>
        <w:t>av</w:t>
      </w:r>
      <w:r w:rsidRPr="00FD043F">
        <w:rPr>
          <w:color w:val="231F20"/>
          <w:spacing w:val="-5"/>
          <w:w w:val="110"/>
          <w:sz w:val="20"/>
          <w:szCs w:val="20"/>
        </w:rPr>
        <w:t xml:space="preserve"> </w:t>
      </w:r>
      <w:r w:rsidRPr="00FD043F">
        <w:rPr>
          <w:color w:val="231F20"/>
          <w:w w:val="110"/>
          <w:sz w:val="20"/>
          <w:szCs w:val="20"/>
        </w:rPr>
        <w:t>såväl</w:t>
      </w:r>
      <w:r w:rsidRPr="00FD043F">
        <w:rPr>
          <w:color w:val="231F20"/>
          <w:spacing w:val="-5"/>
          <w:w w:val="110"/>
          <w:sz w:val="20"/>
          <w:szCs w:val="20"/>
        </w:rPr>
        <w:t xml:space="preserve"> </w:t>
      </w:r>
      <w:r w:rsidRPr="00FD043F">
        <w:rPr>
          <w:color w:val="231F20"/>
          <w:w w:val="110"/>
          <w:sz w:val="20"/>
          <w:szCs w:val="20"/>
        </w:rPr>
        <w:t>antidemokratiska</w:t>
      </w:r>
      <w:r w:rsidRPr="00FD043F">
        <w:rPr>
          <w:color w:val="231F20"/>
          <w:spacing w:val="-5"/>
          <w:w w:val="110"/>
          <w:sz w:val="20"/>
          <w:szCs w:val="20"/>
        </w:rPr>
        <w:t xml:space="preserve"> </w:t>
      </w:r>
      <w:r w:rsidRPr="00FD043F">
        <w:rPr>
          <w:color w:val="231F20"/>
          <w:w w:val="110"/>
          <w:sz w:val="20"/>
          <w:szCs w:val="20"/>
        </w:rPr>
        <w:t>som direkt</w:t>
      </w:r>
      <w:r w:rsidRPr="00FD043F">
        <w:rPr>
          <w:color w:val="231F20"/>
          <w:spacing w:val="-5"/>
          <w:w w:val="110"/>
          <w:sz w:val="20"/>
          <w:szCs w:val="20"/>
        </w:rPr>
        <w:t xml:space="preserve"> </w:t>
      </w:r>
      <w:r w:rsidRPr="00FD043F">
        <w:rPr>
          <w:color w:val="231F20"/>
          <w:w w:val="110"/>
          <w:sz w:val="20"/>
          <w:szCs w:val="20"/>
        </w:rPr>
        <w:t>lögnaktiga</w:t>
      </w:r>
      <w:r w:rsidRPr="00FD043F">
        <w:rPr>
          <w:color w:val="231F20"/>
          <w:spacing w:val="12"/>
          <w:w w:val="110"/>
          <w:sz w:val="20"/>
          <w:szCs w:val="20"/>
        </w:rPr>
        <w:t xml:space="preserve"> </w:t>
      </w:r>
      <w:r w:rsidRPr="00FD043F">
        <w:rPr>
          <w:color w:val="231F20"/>
          <w:w w:val="110"/>
          <w:sz w:val="20"/>
          <w:szCs w:val="20"/>
        </w:rPr>
        <w:t>budskap</w:t>
      </w:r>
      <w:r w:rsidRPr="00FD043F">
        <w:rPr>
          <w:color w:val="231F20"/>
          <w:spacing w:val="-5"/>
          <w:w w:val="110"/>
          <w:sz w:val="20"/>
          <w:szCs w:val="20"/>
        </w:rPr>
        <w:t xml:space="preserve"> kan förekomma, nämligen </w:t>
      </w:r>
      <w:r w:rsidRPr="00FD043F">
        <w:rPr>
          <w:color w:val="231F20"/>
          <w:w w:val="110"/>
          <w:sz w:val="20"/>
          <w:szCs w:val="20"/>
        </w:rPr>
        <w:t>om</w:t>
      </w:r>
      <w:r w:rsidRPr="00FD043F">
        <w:rPr>
          <w:color w:val="231F20"/>
          <w:spacing w:val="-5"/>
          <w:w w:val="110"/>
          <w:sz w:val="20"/>
          <w:szCs w:val="20"/>
        </w:rPr>
        <w:t xml:space="preserve"> </w:t>
      </w:r>
      <w:r w:rsidRPr="00FD043F">
        <w:rPr>
          <w:color w:val="231F20"/>
          <w:w w:val="110"/>
          <w:sz w:val="20"/>
          <w:szCs w:val="20"/>
        </w:rPr>
        <w:t>demokratiparagrafen</w:t>
      </w:r>
      <w:r w:rsidRPr="00FD043F">
        <w:rPr>
          <w:color w:val="231F20"/>
          <w:spacing w:val="-5"/>
          <w:w w:val="110"/>
          <w:sz w:val="20"/>
          <w:szCs w:val="20"/>
        </w:rPr>
        <w:t xml:space="preserve"> inte används aktivt och alltså inte </w:t>
      </w:r>
      <w:r w:rsidRPr="00FD043F">
        <w:rPr>
          <w:color w:val="231F20"/>
          <w:w w:val="110"/>
          <w:sz w:val="20"/>
          <w:szCs w:val="20"/>
        </w:rPr>
        <w:t>får</w:t>
      </w:r>
      <w:r w:rsidRPr="00FD043F">
        <w:rPr>
          <w:color w:val="231F20"/>
          <w:spacing w:val="-5"/>
          <w:w w:val="110"/>
          <w:sz w:val="20"/>
          <w:szCs w:val="20"/>
        </w:rPr>
        <w:t xml:space="preserve"> </w:t>
      </w:r>
      <w:r w:rsidRPr="00FD043F">
        <w:rPr>
          <w:color w:val="231F20"/>
          <w:w w:val="110"/>
          <w:sz w:val="20"/>
          <w:szCs w:val="20"/>
        </w:rPr>
        <w:t>en</w:t>
      </w:r>
      <w:r w:rsidRPr="00FD043F">
        <w:rPr>
          <w:color w:val="231F20"/>
          <w:spacing w:val="-5"/>
          <w:w w:val="110"/>
          <w:sz w:val="20"/>
          <w:szCs w:val="20"/>
        </w:rPr>
        <w:t xml:space="preserve"> </w:t>
      </w:r>
      <w:r w:rsidRPr="00FD043F">
        <w:rPr>
          <w:color w:val="231F20"/>
          <w:w w:val="110"/>
          <w:sz w:val="20"/>
          <w:szCs w:val="20"/>
        </w:rPr>
        <w:t>rimlig</w:t>
      </w:r>
      <w:r w:rsidRPr="00FD043F">
        <w:rPr>
          <w:color w:val="231F20"/>
          <w:spacing w:val="-5"/>
          <w:w w:val="110"/>
          <w:sz w:val="20"/>
          <w:szCs w:val="20"/>
        </w:rPr>
        <w:t xml:space="preserve"> </w:t>
      </w:r>
      <w:r w:rsidRPr="00FD043F">
        <w:rPr>
          <w:color w:val="231F20"/>
          <w:w w:val="110"/>
          <w:sz w:val="20"/>
          <w:szCs w:val="20"/>
        </w:rPr>
        <w:t xml:space="preserve">tillämpning. </w:t>
      </w:r>
    </w:p>
    <w:p w14:paraId="3CC22636" w14:textId="77777777" w:rsidR="000D68AC" w:rsidRPr="00FD043F" w:rsidRDefault="000D68AC" w:rsidP="000D68AC">
      <w:pPr>
        <w:widowControl w:val="0"/>
        <w:autoSpaceDE w:val="0"/>
        <w:autoSpaceDN w:val="0"/>
        <w:rPr>
          <w:color w:val="231F20"/>
          <w:w w:val="110"/>
          <w:sz w:val="20"/>
          <w:szCs w:val="20"/>
        </w:rPr>
      </w:pPr>
    </w:p>
    <w:p w14:paraId="7F40CC44" w14:textId="77777777" w:rsidR="000D68AC" w:rsidRPr="00FD043F" w:rsidRDefault="000D68AC" w:rsidP="000D68AC">
      <w:pPr>
        <w:widowControl w:val="0"/>
        <w:autoSpaceDE w:val="0"/>
        <w:autoSpaceDN w:val="0"/>
        <w:rPr>
          <w:color w:val="231F20"/>
          <w:w w:val="110"/>
          <w:sz w:val="20"/>
          <w:szCs w:val="20"/>
        </w:rPr>
      </w:pPr>
      <w:r w:rsidRPr="00FD043F">
        <w:rPr>
          <w:color w:val="231F20"/>
          <w:w w:val="110"/>
          <w:sz w:val="20"/>
          <w:szCs w:val="20"/>
        </w:rPr>
        <w:t>Ur</w:t>
      </w:r>
      <w:r w:rsidRPr="00FD043F">
        <w:rPr>
          <w:color w:val="231F20"/>
          <w:spacing w:val="-4"/>
          <w:w w:val="110"/>
          <w:sz w:val="20"/>
          <w:szCs w:val="20"/>
        </w:rPr>
        <w:t xml:space="preserve"> </w:t>
      </w:r>
      <w:r w:rsidRPr="00FD043F">
        <w:rPr>
          <w:color w:val="231F20"/>
          <w:w w:val="110"/>
          <w:sz w:val="20"/>
          <w:szCs w:val="20"/>
        </w:rPr>
        <w:t>ett</w:t>
      </w:r>
      <w:r w:rsidRPr="00FD043F">
        <w:rPr>
          <w:color w:val="231F20"/>
          <w:spacing w:val="-4"/>
          <w:w w:val="110"/>
          <w:sz w:val="20"/>
          <w:szCs w:val="20"/>
        </w:rPr>
        <w:t xml:space="preserve"> </w:t>
      </w:r>
      <w:r w:rsidRPr="00FD043F">
        <w:rPr>
          <w:color w:val="231F20"/>
          <w:w w:val="110"/>
          <w:sz w:val="20"/>
          <w:szCs w:val="20"/>
        </w:rPr>
        <w:t>internationellt</w:t>
      </w:r>
      <w:r w:rsidRPr="00FD043F">
        <w:rPr>
          <w:color w:val="231F20"/>
          <w:spacing w:val="-4"/>
          <w:w w:val="110"/>
          <w:sz w:val="20"/>
          <w:szCs w:val="20"/>
        </w:rPr>
        <w:t xml:space="preserve"> </w:t>
      </w:r>
      <w:r w:rsidRPr="00FD043F">
        <w:rPr>
          <w:color w:val="231F20"/>
          <w:w w:val="110"/>
          <w:sz w:val="20"/>
          <w:szCs w:val="20"/>
        </w:rPr>
        <w:t>perspektiv</w:t>
      </w:r>
      <w:r w:rsidRPr="00FD043F">
        <w:rPr>
          <w:color w:val="231F20"/>
          <w:spacing w:val="-4"/>
          <w:w w:val="110"/>
          <w:sz w:val="20"/>
          <w:szCs w:val="20"/>
        </w:rPr>
        <w:t xml:space="preserve"> </w:t>
      </w:r>
      <w:r w:rsidRPr="00FD043F">
        <w:rPr>
          <w:color w:val="231F20"/>
          <w:w w:val="110"/>
          <w:sz w:val="20"/>
          <w:szCs w:val="20"/>
        </w:rPr>
        <w:t>bör</w:t>
      </w:r>
      <w:r w:rsidRPr="00FD043F">
        <w:rPr>
          <w:color w:val="231F20"/>
          <w:spacing w:val="-4"/>
          <w:w w:val="110"/>
          <w:sz w:val="20"/>
          <w:szCs w:val="20"/>
        </w:rPr>
        <w:t xml:space="preserve"> </w:t>
      </w:r>
      <w:r w:rsidRPr="00FD043F">
        <w:rPr>
          <w:color w:val="231F20"/>
          <w:w w:val="110"/>
          <w:sz w:val="20"/>
          <w:szCs w:val="20"/>
        </w:rPr>
        <w:t>vikten</w:t>
      </w:r>
      <w:r w:rsidRPr="00FD043F">
        <w:rPr>
          <w:color w:val="231F20"/>
          <w:spacing w:val="-4"/>
          <w:w w:val="110"/>
          <w:sz w:val="20"/>
          <w:szCs w:val="20"/>
        </w:rPr>
        <w:t xml:space="preserve"> </w:t>
      </w:r>
      <w:r w:rsidRPr="00FD043F">
        <w:rPr>
          <w:color w:val="231F20"/>
          <w:w w:val="110"/>
          <w:sz w:val="20"/>
          <w:szCs w:val="20"/>
        </w:rPr>
        <w:t>av</w:t>
      </w:r>
      <w:r w:rsidRPr="00FD043F">
        <w:rPr>
          <w:color w:val="231F20"/>
          <w:spacing w:val="-4"/>
          <w:w w:val="110"/>
          <w:sz w:val="20"/>
          <w:szCs w:val="20"/>
        </w:rPr>
        <w:t xml:space="preserve"> </w:t>
      </w:r>
      <w:r w:rsidRPr="00FD043F">
        <w:rPr>
          <w:color w:val="231F20"/>
          <w:w w:val="110"/>
          <w:sz w:val="20"/>
          <w:szCs w:val="20"/>
        </w:rPr>
        <w:t>det</w:t>
      </w:r>
      <w:r w:rsidRPr="00FD043F">
        <w:rPr>
          <w:color w:val="231F20"/>
          <w:spacing w:val="-4"/>
          <w:w w:val="110"/>
          <w:sz w:val="20"/>
          <w:szCs w:val="20"/>
        </w:rPr>
        <w:t xml:space="preserve"> </w:t>
      </w:r>
      <w:r w:rsidRPr="00FD043F">
        <w:rPr>
          <w:color w:val="231F20"/>
          <w:w w:val="110"/>
          <w:sz w:val="20"/>
          <w:szCs w:val="20"/>
        </w:rPr>
        <w:t>nu</w:t>
      </w:r>
      <w:r w:rsidRPr="00FD043F">
        <w:rPr>
          <w:color w:val="231F20"/>
          <w:spacing w:val="16"/>
          <w:w w:val="110"/>
          <w:sz w:val="20"/>
          <w:szCs w:val="20"/>
        </w:rPr>
        <w:t xml:space="preserve"> </w:t>
      </w:r>
      <w:r w:rsidRPr="00FD043F">
        <w:rPr>
          <w:color w:val="231F20"/>
          <w:w w:val="110"/>
          <w:sz w:val="20"/>
          <w:szCs w:val="20"/>
        </w:rPr>
        <w:t>pågående</w:t>
      </w:r>
      <w:r w:rsidRPr="00FD043F">
        <w:rPr>
          <w:color w:val="231F20"/>
          <w:spacing w:val="-4"/>
          <w:w w:val="110"/>
          <w:sz w:val="20"/>
          <w:szCs w:val="20"/>
        </w:rPr>
        <w:t xml:space="preserve"> </w:t>
      </w:r>
      <w:r w:rsidRPr="00FD043F">
        <w:rPr>
          <w:color w:val="231F20"/>
          <w:w w:val="110"/>
          <w:sz w:val="20"/>
          <w:szCs w:val="20"/>
        </w:rPr>
        <w:t>arbetet</w:t>
      </w:r>
      <w:r w:rsidRPr="00FD043F">
        <w:rPr>
          <w:color w:val="231F20"/>
          <w:spacing w:val="-4"/>
          <w:w w:val="110"/>
          <w:sz w:val="20"/>
          <w:szCs w:val="20"/>
        </w:rPr>
        <w:t xml:space="preserve"> </w:t>
      </w:r>
      <w:r w:rsidRPr="00FD043F">
        <w:rPr>
          <w:color w:val="231F20"/>
          <w:w w:val="110"/>
          <w:sz w:val="20"/>
          <w:szCs w:val="20"/>
        </w:rPr>
        <w:t>med</w:t>
      </w:r>
      <w:r w:rsidRPr="00FD043F">
        <w:rPr>
          <w:color w:val="231F20"/>
          <w:spacing w:val="-4"/>
          <w:w w:val="110"/>
          <w:sz w:val="20"/>
          <w:szCs w:val="20"/>
        </w:rPr>
        <w:t xml:space="preserve"> </w:t>
      </w:r>
      <w:r w:rsidRPr="00FD043F">
        <w:rPr>
          <w:color w:val="231F20"/>
          <w:w w:val="110"/>
          <w:sz w:val="20"/>
          <w:szCs w:val="20"/>
        </w:rPr>
        <w:t>att</w:t>
      </w:r>
      <w:r w:rsidRPr="00FD043F">
        <w:rPr>
          <w:color w:val="231F20"/>
          <w:spacing w:val="-4"/>
          <w:w w:val="110"/>
          <w:sz w:val="20"/>
          <w:szCs w:val="20"/>
        </w:rPr>
        <w:t xml:space="preserve"> </w:t>
      </w:r>
      <w:r w:rsidRPr="00FD043F">
        <w:rPr>
          <w:color w:val="231F20"/>
          <w:w w:val="110"/>
          <w:sz w:val="20"/>
          <w:szCs w:val="20"/>
        </w:rPr>
        <w:t>stärka</w:t>
      </w:r>
      <w:r w:rsidRPr="00FD043F">
        <w:rPr>
          <w:color w:val="231F20"/>
          <w:spacing w:val="-4"/>
          <w:w w:val="110"/>
          <w:sz w:val="20"/>
          <w:szCs w:val="20"/>
        </w:rPr>
        <w:t xml:space="preserve"> </w:t>
      </w:r>
      <w:r w:rsidRPr="00FD043F">
        <w:rPr>
          <w:color w:val="231F20"/>
          <w:w w:val="110"/>
          <w:sz w:val="20"/>
          <w:szCs w:val="20"/>
        </w:rPr>
        <w:t>public</w:t>
      </w:r>
      <w:r w:rsidRPr="00FD043F">
        <w:rPr>
          <w:color w:val="231F20"/>
          <w:spacing w:val="-4"/>
          <w:w w:val="110"/>
          <w:sz w:val="20"/>
          <w:szCs w:val="20"/>
        </w:rPr>
        <w:t xml:space="preserve"> </w:t>
      </w:r>
      <w:r w:rsidRPr="00FD043F">
        <w:rPr>
          <w:color w:val="231F20"/>
          <w:w w:val="110"/>
          <w:sz w:val="20"/>
          <w:szCs w:val="20"/>
        </w:rPr>
        <w:t>service</w:t>
      </w:r>
      <w:r w:rsidRPr="00FD043F">
        <w:rPr>
          <w:color w:val="231F20"/>
          <w:spacing w:val="-4"/>
          <w:w w:val="110"/>
          <w:sz w:val="20"/>
          <w:szCs w:val="20"/>
        </w:rPr>
        <w:t xml:space="preserve"> </w:t>
      </w:r>
      <w:r w:rsidRPr="00FD043F">
        <w:rPr>
          <w:color w:val="231F20"/>
          <w:w w:val="110"/>
          <w:sz w:val="20"/>
          <w:szCs w:val="20"/>
        </w:rPr>
        <w:t>oberoende</w:t>
      </w:r>
      <w:r w:rsidRPr="00FD043F">
        <w:rPr>
          <w:color w:val="231F20"/>
          <w:spacing w:val="-4"/>
          <w:w w:val="110"/>
          <w:sz w:val="20"/>
          <w:szCs w:val="20"/>
        </w:rPr>
        <w:t xml:space="preserve"> </w:t>
      </w:r>
      <w:r w:rsidRPr="00FD043F">
        <w:rPr>
          <w:color w:val="231F20"/>
          <w:w w:val="110"/>
          <w:sz w:val="20"/>
          <w:szCs w:val="20"/>
        </w:rPr>
        <w:t>i</w:t>
      </w:r>
      <w:r w:rsidRPr="00FD043F">
        <w:rPr>
          <w:color w:val="231F20"/>
          <w:spacing w:val="-4"/>
          <w:w w:val="110"/>
          <w:sz w:val="20"/>
          <w:szCs w:val="20"/>
        </w:rPr>
        <w:t xml:space="preserve"> </w:t>
      </w:r>
      <w:r w:rsidRPr="00FD043F">
        <w:rPr>
          <w:color w:val="231F20"/>
          <w:w w:val="110"/>
          <w:sz w:val="20"/>
          <w:szCs w:val="20"/>
        </w:rPr>
        <w:t>vårt</w:t>
      </w:r>
      <w:r w:rsidRPr="00FD043F">
        <w:rPr>
          <w:color w:val="231F20"/>
          <w:spacing w:val="-4"/>
          <w:w w:val="110"/>
          <w:sz w:val="20"/>
          <w:szCs w:val="20"/>
        </w:rPr>
        <w:t xml:space="preserve"> </w:t>
      </w:r>
      <w:r w:rsidRPr="00FD043F">
        <w:rPr>
          <w:color w:val="231F20"/>
          <w:w w:val="110"/>
          <w:sz w:val="20"/>
          <w:szCs w:val="20"/>
        </w:rPr>
        <w:t>land understrykas. I</w:t>
      </w:r>
      <w:r w:rsidRPr="00FD043F">
        <w:rPr>
          <w:color w:val="231F20"/>
          <w:spacing w:val="-4"/>
          <w:w w:val="110"/>
          <w:sz w:val="20"/>
          <w:szCs w:val="20"/>
        </w:rPr>
        <w:t xml:space="preserve"> </w:t>
      </w:r>
      <w:r w:rsidRPr="00FD043F">
        <w:rPr>
          <w:color w:val="231F20"/>
          <w:w w:val="110"/>
          <w:sz w:val="20"/>
          <w:szCs w:val="20"/>
        </w:rPr>
        <w:t>länder</w:t>
      </w:r>
      <w:r w:rsidRPr="00FD043F">
        <w:rPr>
          <w:color w:val="231F20"/>
          <w:spacing w:val="-4"/>
          <w:w w:val="110"/>
          <w:sz w:val="20"/>
          <w:szCs w:val="20"/>
        </w:rPr>
        <w:t xml:space="preserve"> </w:t>
      </w:r>
      <w:r w:rsidRPr="00FD043F">
        <w:rPr>
          <w:color w:val="231F20"/>
          <w:w w:val="110"/>
          <w:sz w:val="20"/>
          <w:szCs w:val="20"/>
        </w:rPr>
        <w:t>med</w:t>
      </w:r>
      <w:r w:rsidRPr="00FD043F">
        <w:rPr>
          <w:color w:val="231F20"/>
          <w:spacing w:val="-4"/>
          <w:w w:val="110"/>
          <w:sz w:val="20"/>
          <w:szCs w:val="20"/>
        </w:rPr>
        <w:t xml:space="preserve"> mer </w:t>
      </w:r>
      <w:r w:rsidRPr="00FD043F">
        <w:rPr>
          <w:color w:val="231F20"/>
          <w:w w:val="110"/>
          <w:sz w:val="20"/>
          <w:szCs w:val="20"/>
        </w:rPr>
        <w:t>auktoritära</w:t>
      </w:r>
      <w:r w:rsidRPr="00FD043F">
        <w:rPr>
          <w:color w:val="231F20"/>
          <w:spacing w:val="13"/>
          <w:w w:val="110"/>
          <w:sz w:val="20"/>
          <w:szCs w:val="20"/>
        </w:rPr>
        <w:t xml:space="preserve"> </w:t>
      </w:r>
      <w:r w:rsidRPr="00FD043F">
        <w:rPr>
          <w:color w:val="231F20"/>
          <w:w w:val="110"/>
          <w:sz w:val="20"/>
          <w:szCs w:val="20"/>
        </w:rPr>
        <w:t>regimer söker regeringarna notoriskt och tämligen systematiskt</w:t>
      </w:r>
      <w:r w:rsidRPr="00FD043F">
        <w:rPr>
          <w:color w:val="231F20"/>
          <w:spacing w:val="-7"/>
          <w:w w:val="110"/>
          <w:sz w:val="20"/>
          <w:szCs w:val="20"/>
        </w:rPr>
        <w:t xml:space="preserve"> </w:t>
      </w:r>
      <w:r w:rsidRPr="00FD043F">
        <w:rPr>
          <w:color w:val="231F20"/>
          <w:w w:val="110"/>
          <w:sz w:val="20"/>
          <w:szCs w:val="20"/>
        </w:rPr>
        <w:t>ta</w:t>
      </w:r>
      <w:r w:rsidRPr="00FD043F">
        <w:rPr>
          <w:color w:val="231F20"/>
          <w:spacing w:val="-7"/>
          <w:w w:val="110"/>
          <w:sz w:val="20"/>
          <w:szCs w:val="20"/>
        </w:rPr>
        <w:t xml:space="preserve"> </w:t>
      </w:r>
      <w:r w:rsidRPr="00FD043F">
        <w:rPr>
          <w:color w:val="231F20"/>
          <w:w w:val="110"/>
          <w:sz w:val="20"/>
          <w:szCs w:val="20"/>
        </w:rPr>
        <w:t>kontroll</w:t>
      </w:r>
      <w:r w:rsidRPr="00FD043F">
        <w:rPr>
          <w:color w:val="231F20"/>
          <w:spacing w:val="-7"/>
          <w:w w:val="110"/>
          <w:sz w:val="20"/>
          <w:szCs w:val="20"/>
        </w:rPr>
        <w:t xml:space="preserve"> </w:t>
      </w:r>
      <w:r w:rsidRPr="00FD043F">
        <w:rPr>
          <w:color w:val="231F20"/>
          <w:w w:val="110"/>
          <w:sz w:val="20"/>
          <w:szCs w:val="20"/>
        </w:rPr>
        <w:t>över</w:t>
      </w:r>
      <w:r w:rsidRPr="00FD043F">
        <w:rPr>
          <w:color w:val="231F20"/>
          <w:spacing w:val="-7"/>
          <w:w w:val="110"/>
          <w:sz w:val="20"/>
          <w:szCs w:val="20"/>
        </w:rPr>
        <w:t xml:space="preserve"> </w:t>
      </w:r>
      <w:r w:rsidRPr="00FD043F">
        <w:rPr>
          <w:color w:val="231F20"/>
          <w:w w:val="110"/>
          <w:sz w:val="20"/>
          <w:szCs w:val="20"/>
        </w:rPr>
        <w:t>PS.</w:t>
      </w:r>
      <w:r w:rsidRPr="00FD043F">
        <w:rPr>
          <w:color w:val="231F20"/>
          <w:spacing w:val="-7"/>
          <w:w w:val="110"/>
          <w:sz w:val="20"/>
          <w:szCs w:val="20"/>
        </w:rPr>
        <w:t xml:space="preserve"> </w:t>
      </w:r>
      <w:r w:rsidRPr="00FD043F">
        <w:rPr>
          <w:color w:val="231F20"/>
          <w:w w:val="110"/>
          <w:sz w:val="20"/>
          <w:szCs w:val="20"/>
        </w:rPr>
        <w:t>Även i ett fullt ut demokratiskt grannland, såsom</w:t>
      </w:r>
      <w:r w:rsidRPr="00FD043F">
        <w:rPr>
          <w:color w:val="231F20"/>
          <w:spacing w:val="-7"/>
          <w:w w:val="110"/>
          <w:sz w:val="20"/>
          <w:szCs w:val="20"/>
        </w:rPr>
        <w:t xml:space="preserve"> </w:t>
      </w:r>
      <w:r w:rsidRPr="00FD043F">
        <w:rPr>
          <w:color w:val="231F20"/>
          <w:w w:val="110"/>
          <w:sz w:val="20"/>
          <w:szCs w:val="20"/>
        </w:rPr>
        <w:t>Danmark,</w:t>
      </w:r>
      <w:r w:rsidRPr="00FD043F">
        <w:rPr>
          <w:color w:val="231F20"/>
          <w:spacing w:val="-7"/>
          <w:w w:val="110"/>
          <w:sz w:val="20"/>
          <w:szCs w:val="20"/>
        </w:rPr>
        <w:t xml:space="preserve"> visar aktuella erfarenheter att </w:t>
      </w:r>
      <w:r w:rsidRPr="00FD043F">
        <w:rPr>
          <w:color w:val="231F20"/>
          <w:w w:val="110"/>
          <w:sz w:val="20"/>
          <w:szCs w:val="20"/>
        </w:rPr>
        <w:t>kraftiga</w:t>
      </w:r>
      <w:r w:rsidRPr="00FD043F">
        <w:rPr>
          <w:color w:val="231F20"/>
          <w:spacing w:val="-7"/>
          <w:w w:val="110"/>
          <w:sz w:val="20"/>
          <w:szCs w:val="20"/>
        </w:rPr>
        <w:t xml:space="preserve"> </w:t>
      </w:r>
      <w:r w:rsidRPr="00FD043F">
        <w:rPr>
          <w:color w:val="231F20"/>
          <w:w w:val="110"/>
          <w:sz w:val="20"/>
          <w:szCs w:val="20"/>
        </w:rPr>
        <w:t>nedskärningar</w:t>
      </w:r>
      <w:r w:rsidRPr="00FD043F">
        <w:rPr>
          <w:color w:val="231F20"/>
          <w:spacing w:val="15"/>
          <w:w w:val="110"/>
          <w:sz w:val="20"/>
          <w:szCs w:val="20"/>
        </w:rPr>
        <w:t xml:space="preserve"> gjorts hos Public Service-företagen</w:t>
      </w:r>
      <w:r w:rsidRPr="00FD043F">
        <w:rPr>
          <w:color w:val="231F20"/>
          <w:w w:val="110"/>
          <w:sz w:val="20"/>
          <w:szCs w:val="20"/>
        </w:rPr>
        <w:t>,</w:t>
      </w:r>
      <w:r w:rsidRPr="00FD043F">
        <w:rPr>
          <w:color w:val="231F20"/>
          <w:spacing w:val="-12"/>
          <w:w w:val="110"/>
          <w:sz w:val="20"/>
          <w:szCs w:val="20"/>
        </w:rPr>
        <w:t xml:space="preserve"> </w:t>
      </w:r>
      <w:r w:rsidRPr="00FD043F">
        <w:rPr>
          <w:color w:val="231F20"/>
          <w:w w:val="110"/>
          <w:sz w:val="20"/>
          <w:szCs w:val="20"/>
        </w:rPr>
        <w:t>något som</w:t>
      </w:r>
      <w:r w:rsidRPr="00FD043F">
        <w:rPr>
          <w:color w:val="231F20"/>
          <w:spacing w:val="-12"/>
          <w:w w:val="110"/>
          <w:sz w:val="20"/>
          <w:szCs w:val="20"/>
        </w:rPr>
        <w:t xml:space="preserve"> </w:t>
      </w:r>
      <w:r w:rsidRPr="00FD043F">
        <w:rPr>
          <w:color w:val="231F20"/>
          <w:w w:val="110"/>
          <w:sz w:val="20"/>
          <w:szCs w:val="20"/>
        </w:rPr>
        <w:t>med</w:t>
      </w:r>
      <w:r w:rsidRPr="00FD043F">
        <w:rPr>
          <w:color w:val="231F20"/>
          <w:spacing w:val="-12"/>
          <w:w w:val="110"/>
          <w:sz w:val="20"/>
          <w:szCs w:val="20"/>
        </w:rPr>
        <w:t xml:space="preserve"> </w:t>
      </w:r>
      <w:r w:rsidRPr="00FD043F">
        <w:rPr>
          <w:color w:val="231F20"/>
          <w:w w:val="110"/>
          <w:sz w:val="20"/>
          <w:szCs w:val="20"/>
        </w:rPr>
        <w:t>tydlighet</w:t>
      </w:r>
      <w:r w:rsidRPr="00FD043F">
        <w:rPr>
          <w:color w:val="231F20"/>
          <w:spacing w:val="-12"/>
          <w:w w:val="110"/>
          <w:sz w:val="20"/>
          <w:szCs w:val="20"/>
        </w:rPr>
        <w:t xml:space="preserve"> demonstrerar </w:t>
      </w:r>
      <w:r w:rsidRPr="00FD043F">
        <w:rPr>
          <w:color w:val="231F20"/>
          <w:w w:val="110"/>
          <w:sz w:val="20"/>
          <w:szCs w:val="20"/>
        </w:rPr>
        <w:t>vad</w:t>
      </w:r>
      <w:r w:rsidRPr="00FD043F">
        <w:rPr>
          <w:color w:val="231F20"/>
          <w:spacing w:val="-12"/>
          <w:w w:val="110"/>
          <w:sz w:val="20"/>
          <w:szCs w:val="20"/>
        </w:rPr>
        <w:t xml:space="preserve"> </w:t>
      </w:r>
      <w:r w:rsidRPr="00FD043F">
        <w:rPr>
          <w:color w:val="231F20"/>
          <w:w w:val="110"/>
          <w:sz w:val="20"/>
          <w:szCs w:val="20"/>
        </w:rPr>
        <w:t>som</w:t>
      </w:r>
      <w:r w:rsidRPr="00FD043F">
        <w:rPr>
          <w:color w:val="231F20"/>
          <w:spacing w:val="-12"/>
          <w:w w:val="110"/>
          <w:sz w:val="20"/>
          <w:szCs w:val="20"/>
        </w:rPr>
        <w:t xml:space="preserve"> </w:t>
      </w:r>
      <w:r w:rsidRPr="00FD043F">
        <w:rPr>
          <w:color w:val="231F20"/>
          <w:w w:val="110"/>
          <w:sz w:val="20"/>
          <w:szCs w:val="20"/>
        </w:rPr>
        <w:t>kan</w:t>
      </w:r>
      <w:r w:rsidRPr="00FD043F">
        <w:rPr>
          <w:color w:val="231F20"/>
          <w:spacing w:val="-12"/>
          <w:w w:val="110"/>
          <w:sz w:val="20"/>
          <w:szCs w:val="20"/>
        </w:rPr>
        <w:t xml:space="preserve"> </w:t>
      </w:r>
      <w:r w:rsidRPr="00FD043F">
        <w:rPr>
          <w:color w:val="231F20"/>
          <w:w w:val="110"/>
          <w:sz w:val="20"/>
          <w:szCs w:val="20"/>
        </w:rPr>
        <w:t>ske</w:t>
      </w:r>
      <w:r w:rsidRPr="00FD043F">
        <w:rPr>
          <w:color w:val="231F20"/>
          <w:spacing w:val="-12"/>
          <w:w w:val="110"/>
          <w:sz w:val="20"/>
          <w:szCs w:val="20"/>
        </w:rPr>
        <w:t xml:space="preserve"> </w:t>
      </w:r>
      <w:r w:rsidRPr="00FD043F">
        <w:rPr>
          <w:color w:val="231F20"/>
          <w:w w:val="110"/>
          <w:sz w:val="20"/>
          <w:szCs w:val="20"/>
        </w:rPr>
        <w:t>när</w:t>
      </w:r>
      <w:r w:rsidRPr="00FD043F">
        <w:rPr>
          <w:color w:val="231F20"/>
          <w:spacing w:val="-12"/>
          <w:w w:val="110"/>
          <w:sz w:val="20"/>
          <w:szCs w:val="20"/>
        </w:rPr>
        <w:t xml:space="preserve"> </w:t>
      </w:r>
      <w:r w:rsidRPr="00FD043F">
        <w:rPr>
          <w:color w:val="231F20"/>
          <w:spacing w:val="15"/>
          <w:w w:val="110"/>
          <w:sz w:val="20"/>
          <w:szCs w:val="20"/>
        </w:rPr>
        <w:t>Public Service</w:t>
      </w:r>
      <w:r w:rsidRPr="00FD043F">
        <w:rPr>
          <w:color w:val="231F20"/>
          <w:spacing w:val="10"/>
          <w:w w:val="110"/>
          <w:sz w:val="20"/>
          <w:szCs w:val="20"/>
        </w:rPr>
        <w:t xml:space="preserve"> </w:t>
      </w:r>
      <w:r w:rsidRPr="00FD043F">
        <w:rPr>
          <w:color w:val="231F20"/>
          <w:w w:val="110"/>
          <w:sz w:val="20"/>
          <w:szCs w:val="20"/>
        </w:rPr>
        <w:t>oberoende</w:t>
      </w:r>
      <w:r w:rsidRPr="00FD043F">
        <w:rPr>
          <w:color w:val="231F20"/>
          <w:spacing w:val="-7"/>
          <w:w w:val="110"/>
          <w:sz w:val="20"/>
          <w:szCs w:val="20"/>
        </w:rPr>
        <w:t xml:space="preserve"> </w:t>
      </w:r>
      <w:r w:rsidRPr="00FD043F">
        <w:rPr>
          <w:color w:val="231F20"/>
          <w:w w:val="110"/>
          <w:sz w:val="20"/>
          <w:szCs w:val="20"/>
        </w:rPr>
        <w:t>inte</w:t>
      </w:r>
      <w:r w:rsidRPr="00FD043F">
        <w:rPr>
          <w:color w:val="231F20"/>
          <w:spacing w:val="-7"/>
          <w:w w:val="110"/>
          <w:sz w:val="20"/>
          <w:szCs w:val="20"/>
        </w:rPr>
        <w:t xml:space="preserve"> </w:t>
      </w:r>
      <w:r w:rsidRPr="00FD043F">
        <w:rPr>
          <w:color w:val="231F20"/>
          <w:w w:val="110"/>
          <w:sz w:val="20"/>
          <w:szCs w:val="20"/>
        </w:rPr>
        <w:t>garanteras.</w:t>
      </w:r>
      <w:r w:rsidRPr="00FD043F">
        <w:rPr>
          <w:color w:val="231F20"/>
          <w:spacing w:val="-7"/>
          <w:w w:val="110"/>
          <w:sz w:val="20"/>
          <w:szCs w:val="20"/>
        </w:rPr>
        <w:t xml:space="preserve"> </w:t>
      </w:r>
    </w:p>
    <w:p w14:paraId="73E9470F" w14:textId="77777777" w:rsidR="000D68AC" w:rsidRPr="00FD043F" w:rsidRDefault="000D68AC" w:rsidP="000D68AC">
      <w:pPr>
        <w:kinsoku w:val="0"/>
        <w:overflowPunct w:val="0"/>
        <w:autoSpaceDE w:val="0"/>
        <w:autoSpaceDN w:val="0"/>
        <w:adjustRightInd w:val="0"/>
        <w:spacing w:before="1"/>
        <w:ind w:right="1024"/>
        <w:rPr>
          <w:b/>
          <w:bCs/>
          <w:color w:val="231F20"/>
          <w:w w:val="110"/>
          <w:sz w:val="20"/>
          <w:szCs w:val="20"/>
        </w:rPr>
      </w:pPr>
    </w:p>
    <w:p w14:paraId="5757FC1D" w14:textId="77777777" w:rsidR="000D68AC" w:rsidRPr="00BF5FED" w:rsidRDefault="000D68AC" w:rsidP="000D68AC">
      <w:pPr>
        <w:pStyle w:val="Liststycke"/>
        <w:numPr>
          <w:ilvl w:val="0"/>
          <w:numId w:val="16"/>
        </w:numPr>
        <w:kinsoku w:val="0"/>
        <w:overflowPunct w:val="0"/>
        <w:adjustRightInd w:val="0"/>
        <w:spacing w:before="1"/>
        <w:ind w:right="1024"/>
        <w:rPr>
          <w:b/>
          <w:bCs/>
          <w:color w:val="0070C0"/>
          <w:w w:val="110"/>
          <w:sz w:val="20"/>
          <w:szCs w:val="20"/>
        </w:rPr>
      </w:pPr>
      <w:r w:rsidRPr="00BF5FED">
        <w:rPr>
          <w:b/>
          <w:bCs/>
          <w:color w:val="0070C0"/>
          <w:w w:val="110"/>
          <w:sz w:val="20"/>
          <w:szCs w:val="20"/>
        </w:rPr>
        <w:t xml:space="preserve">Skydd för Public Service genom nya grundlagsregler </w:t>
      </w:r>
    </w:p>
    <w:p w14:paraId="656FD381" w14:textId="77777777" w:rsidR="000D68AC" w:rsidRPr="00FD043F" w:rsidRDefault="000D68AC" w:rsidP="000D68AC">
      <w:pPr>
        <w:kinsoku w:val="0"/>
        <w:overflowPunct w:val="0"/>
        <w:autoSpaceDE w:val="0"/>
        <w:autoSpaceDN w:val="0"/>
        <w:adjustRightInd w:val="0"/>
        <w:spacing w:before="1"/>
        <w:ind w:right="1024"/>
        <w:rPr>
          <w:color w:val="0070C0"/>
          <w:w w:val="110"/>
          <w:sz w:val="20"/>
          <w:szCs w:val="20"/>
        </w:rPr>
      </w:pPr>
    </w:p>
    <w:p w14:paraId="0E11D615" w14:textId="77777777" w:rsidR="000D68AC" w:rsidRPr="00FD043F" w:rsidRDefault="000D68AC" w:rsidP="000D68AC">
      <w:pPr>
        <w:kinsoku w:val="0"/>
        <w:overflowPunct w:val="0"/>
        <w:autoSpaceDE w:val="0"/>
        <w:autoSpaceDN w:val="0"/>
        <w:adjustRightInd w:val="0"/>
        <w:spacing w:before="1"/>
        <w:ind w:right="95"/>
        <w:rPr>
          <w:color w:val="231F20"/>
          <w:w w:val="110"/>
          <w:sz w:val="20"/>
          <w:szCs w:val="20"/>
        </w:rPr>
      </w:pPr>
      <w:r w:rsidRPr="00FD043F">
        <w:rPr>
          <w:color w:val="231F20"/>
          <w:w w:val="110"/>
          <w:sz w:val="20"/>
          <w:szCs w:val="20"/>
        </w:rPr>
        <w:t xml:space="preserve">Flertalet av de grundprinciper som bär uppyttrandefrihetsgrundlagen och tryckfrihetsförordningen gäller även för de tre PS-företagen och även för kommersiella etermedier som till exempel TV4. </w:t>
      </w:r>
    </w:p>
    <w:p w14:paraId="5D4E8B6A" w14:textId="77777777" w:rsidR="000D68AC" w:rsidRPr="00FD043F" w:rsidRDefault="000D68AC" w:rsidP="000D68AC">
      <w:pPr>
        <w:kinsoku w:val="0"/>
        <w:overflowPunct w:val="0"/>
        <w:autoSpaceDE w:val="0"/>
        <w:autoSpaceDN w:val="0"/>
        <w:adjustRightInd w:val="0"/>
        <w:spacing w:before="1"/>
        <w:ind w:right="1024"/>
        <w:rPr>
          <w:color w:val="231F20"/>
          <w:w w:val="110"/>
          <w:sz w:val="20"/>
          <w:szCs w:val="20"/>
        </w:rPr>
      </w:pPr>
    </w:p>
    <w:p w14:paraId="29474CA8" w14:textId="77777777" w:rsidR="000D68AC" w:rsidRPr="00FD043F" w:rsidRDefault="000D68AC" w:rsidP="000D68AC">
      <w:pPr>
        <w:kinsoku w:val="0"/>
        <w:overflowPunct w:val="0"/>
        <w:autoSpaceDE w:val="0"/>
        <w:autoSpaceDN w:val="0"/>
        <w:adjustRightInd w:val="0"/>
        <w:spacing w:before="1"/>
        <w:ind w:right="1024"/>
        <w:rPr>
          <w:color w:val="231F20"/>
          <w:w w:val="110"/>
          <w:sz w:val="20"/>
          <w:szCs w:val="20"/>
        </w:rPr>
      </w:pPr>
      <w:r w:rsidRPr="00FD043F">
        <w:rPr>
          <w:color w:val="231F20"/>
          <w:w w:val="110"/>
          <w:sz w:val="20"/>
          <w:szCs w:val="20"/>
        </w:rPr>
        <w:t>Skyddet som finns idag omfattar bland annat</w:t>
      </w:r>
    </w:p>
    <w:p w14:paraId="2F549922" w14:textId="77777777" w:rsidR="000D68AC" w:rsidRPr="00FD043F" w:rsidRDefault="000D68AC" w:rsidP="000D68AC">
      <w:pPr>
        <w:kinsoku w:val="0"/>
        <w:overflowPunct w:val="0"/>
        <w:autoSpaceDE w:val="0"/>
        <w:autoSpaceDN w:val="0"/>
        <w:adjustRightInd w:val="0"/>
        <w:spacing w:before="1"/>
        <w:ind w:left="720" w:right="1024"/>
        <w:rPr>
          <w:color w:val="231F20"/>
          <w:w w:val="110"/>
          <w:sz w:val="20"/>
          <w:szCs w:val="20"/>
        </w:rPr>
      </w:pPr>
      <w:r w:rsidRPr="00FD043F">
        <w:rPr>
          <w:color w:val="231F20"/>
          <w:w w:val="110"/>
          <w:sz w:val="20"/>
          <w:szCs w:val="20"/>
        </w:rPr>
        <w:t xml:space="preserve"> </w:t>
      </w:r>
      <w:r w:rsidRPr="00FD043F">
        <w:rPr>
          <w:b/>
          <w:bCs/>
          <w:color w:val="231F20"/>
          <w:w w:val="110"/>
          <w:sz w:val="20"/>
          <w:szCs w:val="20"/>
        </w:rPr>
        <w:t>(i)</w:t>
      </w:r>
      <w:r w:rsidRPr="00FD043F">
        <w:rPr>
          <w:color w:val="231F20"/>
          <w:w w:val="110"/>
          <w:sz w:val="20"/>
          <w:szCs w:val="20"/>
        </w:rPr>
        <w:t xml:space="preserve"> förbud mot förhandsgranskning (censur); </w:t>
      </w:r>
    </w:p>
    <w:p w14:paraId="5B83677F" w14:textId="77777777" w:rsidR="000D68AC" w:rsidRPr="00FD043F" w:rsidRDefault="000D68AC" w:rsidP="000D68AC">
      <w:pPr>
        <w:kinsoku w:val="0"/>
        <w:overflowPunct w:val="0"/>
        <w:autoSpaceDE w:val="0"/>
        <w:autoSpaceDN w:val="0"/>
        <w:adjustRightInd w:val="0"/>
        <w:spacing w:before="1"/>
        <w:ind w:left="720" w:right="1024"/>
        <w:rPr>
          <w:color w:val="231F20"/>
          <w:w w:val="110"/>
          <w:sz w:val="20"/>
          <w:szCs w:val="20"/>
        </w:rPr>
      </w:pPr>
      <w:r w:rsidRPr="00FD043F">
        <w:rPr>
          <w:b/>
          <w:bCs/>
          <w:color w:val="231F20"/>
          <w:w w:val="110"/>
          <w:sz w:val="20"/>
          <w:szCs w:val="20"/>
        </w:rPr>
        <w:t>(ii)</w:t>
      </w:r>
      <w:r w:rsidRPr="00FD043F">
        <w:rPr>
          <w:color w:val="231F20"/>
          <w:w w:val="110"/>
          <w:sz w:val="20"/>
          <w:szCs w:val="20"/>
        </w:rPr>
        <w:t xml:space="preserve"> meddelarfrihet;</w:t>
      </w:r>
    </w:p>
    <w:p w14:paraId="5B264B2D" w14:textId="77777777" w:rsidR="000D68AC" w:rsidRPr="00FD043F" w:rsidRDefault="000D68AC" w:rsidP="000D68AC">
      <w:pPr>
        <w:kinsoku w:val="0"/>
        <w:overflowPunct w:val="0"/>
        <w:autoSpaceDE w:val="0"/>
        <w:autoSpaceDN w:val="0"/>
        <w:adjustRightInd w:val="0"/>
        <w:spacing w:before="1"/>
        <w:ind w:left="720" w:right="95"/>
        <w:rPr>
          <w:color w:val="231F20"/>
          <w:w w:val="110"/>
          <w:sz w:val="20"/>
          <w:szCs w:val="20"/>
        </w:rPr>
      </w:pPr>
      <w:r w:rsidRPr="00FD043F">
        <w:rPr>
          <w:b/>
          <w:bCs/>
          <w:color w:val="231F20"/>
          <w:w w:val="110"/>
          <w:sz w:val="20"/>
          <w:szCs w:val="20"/>
        </w:rPr>
        <w:t>(iii)</w:t>
      </w:r>
      <w:r w:rsidRPr="00FD043F">
        <w:rPr>
          <w:color w:val="231F20"/>
          <w:w w:val="110"/>
          <w:sz w:val="20"/>
          <w:szCs w:val="20"/>
        </w:rPr>
        <w:t xml:space="preserve"> att endast de brott som anges i de bägge grundlagarna kan beivras och </w:t>
      </w:r>
    </w:p>
    <w:p w14:paraId="671EE798" w14:textId="77777777" w:rsidR="000D68AC" w:rsidRPr="00FD043F" w:rsidRDefault="000D68AC" w:rsidP="000D68AC">
      <w:pPr>
        <w:kinsoku w:val="0"/>
        <w:overflowPunct w:val="0"/>
        <w:autoSpaceDE w:val="0"/>
        <w:autoSpaceDN w:val="0"/>
        <w:adjustRightInd w:val="0"/>
        <w:spacing w:before="1"/>
        <w:ind w:left="720" w:right="1024"/>
        <w:rPr>
          <w:color w:val="231F20"/>
          <w:w w:val="110"/>
          <w:sz w:val="20"/>
          <w:szCs w:val="20"/>
        </w:rPr>
      </w:pPr>
      <w:r w:rsidRPr="00FD043F">
        <w:rPr>
          <w:b/>
          <w:bCs/>
          <w:color w:val="231F20"/>
          <w:w w:val="110"/>
          <w:sz w:val="20"/>
          <w:szCs w:val="20"/>
        </w:rPr>
        <w:t>(iv)</w:t>
      </w:r>
      <w:r w:rsidRPr="00FD043F">
        <w:rPr>
          <w:color w:val="231F20"/>
          <w:w w:val="110"/>
          <w:sz w:val="20"/>
          <w:szCs w:val="20"/>
        </w:rPr>
        <w:t xml:space="preserve"> att åtal väckas endast mot den ansvarige utgivaren.</w:t>
      </w:r>
    </w:p>
    <w:p w14:paraId="27A7A1CA" w14:textId="77777777" w:rsidR="000D68AC" w:rsidRPr="00FD043F" w:rsidRDefault="000D68AC" w:rsidP="000D68AC">
      <w:pPr>
        <w:kinsoku w:val="0"/>
        <w:overflowPunct w:val="0"/>
        <w:autoSpaceDE w:val="0"/>
        <w:autoSpaceDN w:val="0"/>
        <w:adjustRightInd w:val="0"/>
        <w:spacing w:before="1"/>
        <w:ind w:right="1024"/>
        <w:rPr>
          <w:color w:val="231F20"/>
          <w:w w:val="110"/>
          <w:sz w:val="20"/>
          <w:szCs w:val="20"/>
        </w:rPr>
      </w:pPr>
    </w:p>
    <w:p w14:paraId="64F6879D" w14:textId="77777777" w:rsidR="000D68AC" w:rsidRPr="00FD043F" w:rsidRDefault="000D68AC" w:rsidP="000D68AC">
      <w:pPr>
        <w:kinsoku w:val="0"/>
        <w:overflowPunct w:val="0"/>
        <w:autoSpaceDE w:val="0"/>
        <w:autoSpaceDN w:val="0"/>
        <w:adjustRightInd w:val="0"/>
        <w:spacing w:before="67"/>
        <w:ind w:left="59" w:right="95"/>
        <w:rPr>
          <w:color w:val="231F20"/>
          <w:w w:val="110"/>
          <w:sz w:val="20"/>
          <w:szCs w:val="20"/>
        </w:rPr>
      </w:pPr>
      <w:r w:rsidRPr="00FD043F">
        <w:rPr>
          <w:color w:val="231F20"/>
          <w:w w:val="110"/>
          <w:sz w:val="20"/>
          <w:szCs w:val="20"/>
        </w:rPr>
        <w:t xml:space="preserve">Emellertid är själva </w:t>
      </w:r>
      <w:r w:rsidRPr="00FD043F">
        <w:rPr>
          <w:i/>
          <w:iCs/>
          <w:color w:val="231F20"/>
          <w:w w:val="110"/>
          <w:sz w:val="20"/>
          <w:szCs w:val="20"/>
        </w:rPr>
        <w:t>existensen</w:t>
      </w:r>
      <w:r w:rsidRPr="00FD043F">
        <w:rPr>
          <w:color w:val="231F20"/>
          <w:w w:val="110"/>
          <w:sz w:val="20"/>
          <w:szCs w:val="20"/>
        </w:rPr>
        <w:t xml:space="preserve"> av en radio- och TV-verksamhet inom ramen för PS idag inte skyddad i grundlag och därmed är inte heller genomförandet av dess grundläggande syfte eller dess tillgänglighet för den breda allmänheten i de medier som konsumenterna idag har tillgång till. </w:t>
      </w:r>
    </w:p>
    <w:p w14:paraId="60BD8BF1" w14:textId="77777777" w:rsidR="000D68AC" w:rsidRPr="00FD043F" w:rsidRDefault="000D68AC" w:rsidP="000D68AC">
      <w:pPr>
        <w:kinsoku w:val="0"/>
        <w:overflowPunct w:val="0"/>
        <w:autoSpaceDE w:val="0"/>
        <w:autoSpaceDN w:val="0"/>
        <w:adjustRightInd w:val="0"/>
        <w:spacing w:before="67"/>
        <w:ind w:left="59" w:right="95"/>
        <w:rPr>
          <w:color w:val="231F20"/>
          <w:w w:val="110"/>
          <w:sz w:val="20"/>
          <w:szCs w:val="20"/>
        </w:rPr>
      </w:pPr>
    </w:p>
    <w:p w14:paraId="62AE8AB2" w14:textId="77777777" w:rsidR="000D68AC" w:rsidRPr="00FD043F" w:rsidRDefault="000D68AC" w:rsidP="000D68AC">
      <w:pPr>
        <w:kinsoku w:val="0"/>
        <w:overflowPunct w:val="0"/>
        <w:autoSpaceDE w:val="0"/>
        <w:autoSpaceDN w:val="0"/>
        <w:adjustRightInd w:val="0"/>
        <w:spacing w:before="67"/>
        <w:ind w:left="59" w:right="95"/>
        <w:rPr>
          <w:color w:val="231F20"/>
          <w:w w:val="110"/>
          <w:sz w:val="20"/>
          <w:szCs w:val="20"/>
        </w:rPr>
      </w:pPr>
      <w:r w:rsidRPr="00FD043F">
        <w:rPr>
          <w:color w:val="231F20"/>
          <w:w w:val="110"/>
          <w:sz w:val="20"/>
          <w:szCs w:val="20"/>
        </w:rPr>
        <w:t xml:space="preserve">Än mindre finns det skydd i grundlag för vad en sådan verksamhet ska omfatta, d v s uppdragets substans, dess finansiering, organisation, ägande och andra villkor för verksamhetens bedrivande. </w:t>
      </w:r>
    </w:p>
    <w:p w14:paraId="5D0BA8F4" w14:textId="77777777" w:rsidR="000D68AC" w:rsidRPr="00FD043F" w:rsidRDefault="000D68AC" w:rsidP="000D68AC">
      <w:pPr>
        <w:kinsoku w:val="0"/>
        <w:overflowPunct w:val="0"/>
        <w:autoSpaceDE w:val="0"/>
        <w:autoSpaceDN w:val="0"/>
        <w:adjustRightInd w:val="0"/>
        <w:spacing w:before="67"/>
        <w:ind w:left="59" w:right="95"/>
        <w:rPr>
          <w:color w:val="231F20"/>
          <w:w w:val="110"/>
          <w:sz w:val="20"/>
          <w:szCs w:val="20"/>
        </w:rPr>
      </w:pPr>
      <w:r w:rsidRPr="00FD043F">
        <w:rPr>
          <w:color w:val="231F20"/>
          <w:w w:val="110"/>
          <w:sz w:val="20"/>
          <w:szCs w:val="20"/>
        </w:rPr>
        <w:t xml:space="preserve">Utöver att regeringen genom tillsättningen av ledamöterna i verksamhetsstyrelsen har utrymme för en politisk påverkan kan riksdagen idag när som helst med 51% majoritet ändra de beslut som fattats inför (och under) en viss sändningstillståndsperiod. </w:t>
      </w:r>
    </w:p>
    <w:p w14:paraId="235D6DC3" w14:textId="77777777" w:rsidR="000D68AC" w:rsidRPr="00FD043F" w:rsidRDefault="000D68AC" w:rsidP="000D68AC">
      <w:pPr>
        <w:widowControl w:val="0"/>
        <w:autoSpaceDE w:val="0"/>
        <w:autoSpaceDN w:val="0"/>
        <w:rPr>
          <w:color w:val="231F20"/>
          <w:w w:val="110"/>
          <w:sz w:val="20"/>
          <w:szCs w:val="20"/>
        </w:rPr>
      </w:pPr>
      <w:r w:rsidRPr="00FD043F">
        <w:rPr>
          <w:color w:val="231F20"/>
          <w:w w:val="110"/>
          <w:sz w:val="20"/>
          <w:szCs w:val="20"/>
        </w:rPr>
        <w:t xml:space="preserve">Även om riksdagen sålunda kan ha fattat beslut om fullgod finansiering för en hel tillståndsperiod om sex år, så kan riksdagen när som helst ändra ett sådant beslut, exempelvis med hänvisning till knappa ekonomiska resurser i samhället som får motivera omprioriteringar. </w:t>
      </w:r>
    </w:p>
    <w:p w14:paraId="52489281" w14:textId="77777777" w:rsidR="000D68AC" w:rsidRPr="00FD043F" w:rsidRDefault="000D68AC" w:rsidP="000D68AC">
      <w:pPr>
        <w:kinsoku w:val="0"/>
        <w:overflowPunct w:val="0"/>
        <w:autoSpaceDE w:val="0"/>
        <w:autoSpaceDN w:val="0"/>
        <w:adjustRightInd w:val="0"/>
        <w:spacing w:before="67"/>
        <w:ind w:right="95"/>
        <w:rPr>
          <w:color w:val="231F20"/>
          <w:w w:val="110"/>
          <w:sz w:val="20"/>
          <w:szCs w:val="20"/>
        </w:rPr>
      </w:pPr>
    </w:p>
    <w:p w14:paraId="45292F56" w14:textId="77777777" w:rsidR="000D68AC" w:rsidRPr="00FD043F" w:rsidRDefault="000D68AC" w:rsidP="000D68AC">
      <w:pPr>
        <w:kinsoku w:val="0"/>
        <w:overflowPunct w:val="0"/>
        <w:autoSpaceDE w:val="0"/>
        <w:autoSpaceDN w:val="0"/>
        <w:adjustRightInd w:val="0"/>
        <w:spacing w:before="67"/>
        <w:ind w:left="59" w:right="95"/>
        <w:rPr>
          <w:color w:val="231F20"/>
          <w:w w:val="110"/>
          <w:sz w:val="20"/>
          <w:szCs w:val="20"/>
        </w:rPr>
      </w:pPr>
      <w:r w:rsidRPr="00FD043F">
        <w:rPr>
          <w:color w:val="231F20"/>
          <w:w w:val="110"/>
          <w:sz w:val="20"/>
          <w:szCs w:val="20"/>
        </w:rPr>
        <w:t>Som framgått ovan är manipulerande med resurstilldelning säkerligen det vanligaste instrumentet för en politisk vilja att tysta eller marginalisera ett PS-företag, således snarare än att införa censur eller andra mer klumpigt brutala instrument mot yttranden och medieinnehåll i PS-media.</w:t>
      </w:r>
    </w:p>
    <w:p w14:paraId="5809D33A" w14:textId="77777777" w:rsidR="000D68AC" w:rsidRPr="00FD043F" w:rsidRDefault="000D68AC" w:rsidP="000D68AC">
      <w:pPr>
        <w:kinsoku w:val="0"/>
        <w:overflowPunct w:val="0"/>
        <w:autoSpaceDE w:val="0"/>
        <w:autoSpaceDN w:val="0"/>
        <w:adjustRightInd w:val="0"/>
        <w:spacing w:before="67"/>
        <w:ind w:left="59" w:right="95"/>
        <w:rPr>
          <w:color w:val="231F20"/>
          <w:w w:val="110"/>
          <w:sz w:val="20"/>
          <w:szCs w:val="20"/>
        </w:rPr>
      </w:pPr>
      <w:r w:rsidRPr="00FD043F">
        <w:rPr>
          <w:color w:val="231F20"/>
          <w:w w:val="110"/>
          <w:sz w:val="20"/>
          <w:szCs w:val="20"/>
        </w:rPr>
        <w:t xml:space="preserve">I alla dessa delar anser Juristkommissionen att den svenska regleringen inte uppfyller de krav som Europarådet och EU numera ställer på skydd för PS-medias oberoende och existens. Ett tydligt grundlagsskydd är motiverat, vilket åtminstone skulle motverka snabba reducerande åtgärder beträffande PS-företags olika verksamheter. </w:t>
      </w:r>
    </w:p>
    <w:p w14:paraId="0BF941DF" w14:textId="77777777" w:rsidR="000D68AC" w:rsidRPr="00FD043F" w:rsidRDefault="000D68AC" w:rsidP="000D68AC">
      <w:pPr>
        <w:kinsoku w:val="0"/>
        <w:overflowPunct w:val="0"/>
        <w:autoSpaceDE w:val="0"/>
        <w:autoSpaceDN w:val="0"/>
        <w:adjustRightInd w:val="0"/>
        <w:spacing w:before="1"/>
        <w:ind w:left="59" w:right="95"/>
        <w:rPr>
          <w:color w:val="231F20"/>
          <w:w w:val="110"/>
          <w:sz w:val="20"/>
          <w:szCs w:val="20"/>
        </w:rPr>
      </w:pPr>
      <w:r w:rsidRPr="00FD043F">
        <w:rPr>
          <w:color w:val="231F20"/>
          <w:w w:val="110"/>
          <w:sz w:val="20"/>
          <w:szCs w:val="20"/>
        </w:rPr>
        <w:t>Det ska noteras</w:t>
      </w:r>
      <w:r w:rsidRPr="00FD043F">
        <w:rPr>
          <w:color w:val="231F20"/>
          <w:spacing w:val="-6"/>
          <w:w w:val="110"/>
          <w:sz w:val="20"/>
          <w:szCs w:val="20"/>
        </w:rPr>
        <w:t xml:space="preserve"> </w:t>
      </w:r>
      <w:r w:rsidRPr="00FD043F">
        <w:rPr>
          <w:color w:val="231F20"/>
          <w:w w:val="110"/>
          <w:sz w:val="20"/>
          <w:szCs w:val="20"/>
        </w:rPr>
        <w:t>att</w:t>
      </w:r>
      <w:r w:rsidRPr="00FD043F">
        <w:rPr>
          <w:color w:val="231F20"/>
          <w:spacing w:val="-6"/>
          <w:w w:val="110"/>
          <w:sz w:val="20"/>
          <w:szCs w:val="20"/>
        </w:rPr>
        <w:t xml:space="preserve"> </w:t>
      </w:r>
      <w:r w:rsidRPr="00FD043F">
        <w:rPr>
          <w:color w:val="231F20"/>
          <w:w w:val="110"/>
          <w:sz w:val="20"/>
          <w:szCs w:val="20"/>
        </w:rPr>
        <w:t>utredningen</w:t>
      </w:r>
      <w:r w:rsidRPr="00FD043F">
        <w:rPr>
          <w:color w:val="231F20"/>
          <w:spacing w:val="-6"/>
          <w:w w:val="110"/>
          <w:sz w:val="20"/>
          <w:szCs w:val="20"/>
        </w:rPr>
        <w:t xml:space="preserve"> </w:t>
      </w:r>
      <w:r w:rsidRPr="00FD043F">
        <w:rPr>
          <w:color w:val="231F20"/>
          <w:w w:val="110"/>
          <w:sz w:val="20"/>
          <w:szCs w:val="20"/>
        </w:rPr>
        <w:t>som</w:t>
      </w:r>
      <w:r w:rsidRPr="00FD043F">
        <w:rPr>
          <w:color w:val="231F20"/>
          <w:spacing w:val="-6"/>
          <w:w w:val="110"/>
          <w:sz w:val="20"/>
          <w:szCs w:val="20"/>
        </w:rPr>
        <w:t xml:space="preserve"> skulle </w:t>
      </w:r>
      <w:r w:rsidRPr="00FD043F">
        <w:rPr>
          <w:color w:val="231F20"/>
          <w:w w:val="110"/>
          <w:sz w:val="20"/>
          <w:szCs w:val="20"/>
        </w:rPr>
        <w:t>se</w:t>
      </w:r>
      <w:r w:rsidRPr="00FD043F">
        <w:rPr>
          <w:color w:val="231F20"/>
          <w:spacing w:val="-6"/>
          <w:w w:val="110"/>
          <w:sz w:val="20"/>
          <w:szCs w:val="20"/>
        </w:rPr>
        <w:t xml:space="preserve"> </w:t>
      </w:r>
      <w:r w:rsidRPr="00FD043F">
        <w:rPr>
          <w:color w:val="231F20"/>
          <w:w w:val="110"/>
          <w:sz w:val="20"/>
          <w:szCs w:val="20"/>
        </w:rPr>
        <w:t>över</w:t>
      </w:r>
      <w:r w:rsidRPr="00FD043F">
        <w:rPr>
          <w:color w:val="231F20"/>
          <w:spacing w:val="-6"/>
          <w:w w:val="110"/>
          <w:sz w:val="20"/>
          <w:szCs w:val="20"/>
        </w:rPr>
        <w:t xml:space="preserve"> </w:t>
      </w:r>
      <w:r w:rsidRPr="00FD043F">
        <w:rPr>
          <w:color w:val="231F20"/>
          <w:w w:val="110"/>
          <w:sz w:val="20"/>
          <w:szCs w:val="20"/>
        </w:rPr>
        <w:t>tryckfrihetsförordningen</w:t>
      </w:r>
      <w:r w:rsidRPr="00FD043F">
        <w:rPr>
          <w:color w:val="231F20"/>
          <w:spacing w:val="-6"/>
          <w:w w:val="110"/>
          <w:sz w:val="20"/>
          <w:szCs w:val="20"/>
        </w:rPr>
        <w:t xml:space="preserve"> </w:t>
      </w:r>
      <w:r w:rsidRPr="00FD043F">
        <w:rPr>
          <w:color w:val="231F20"/>
          <w:w w:val="110"/>
          <w:sz w:val="20"/>
          <w:szCs w:val="20"/>
        </w:rPr>
        <w:t>och</w:t>
      </w:r>
      <w:r w:rsidRPr="00FD043F">
        <w:rPr>
          <w:color w:val="231F20"/>
          <w:spacing w:val="-6"/>
          <w:w w:val="110"/>
          <w:sz w:val="20"/>
          <w:szCs w:val="20"/>
        </w:rPr>
        <w:t xml:space="preserve"> </w:t>
      </w:r>
      <w:r w:rsidRPr="00FD043F">
        <w:rPr>
          <w:color w:val="231F20"/>
          <w:w w:val="110"/>
          <w:sz w:val="20"/>
          <w:szCs w:val="20"/>
        </w:rPr>
        <w:t>yttrandefrihetsgrundlagen;</w:t>
      </w:r>
      <w:r w:rsidRPr="00FD043F">
        <w:rPr>
          <w:color w:val="231F20"/>
          <w:spacing w:val="-6"/>
          <w:w w:val="110"/>
          <w:sz w:val="20"/>
          <w:szCs w:val="20"/>
        </w:rPr>
        <w:t xml:space="preserve"> </w:t>
      </w:r>
      <w:r w:rsidRPr="00FD043F">
        <w:rPr>
          <w:color w:val="231F20"/>
          <w:w w:val="110"/>
          <w:sz w:val="20"/>
          <w:szCs w:val="20"/>
        </w:rPr>
        <w:t>”Några</w:t>
      </w:r>
      <w:r w:rsidRPr="00FD043F">
        <w:rPr>
          <w:color w:val="231F20"/>
          <w:spacing w:val="-6"/>
          <w:w w:val="110"/>
          <w:sz w:val="20"/>
          <w:szCs w:val="20"/>
        </w:rPr>
        <w:t xml:space="preserve"> </w:t>
      </w:r>
      <w:r w:rsidRPr="00FD043F">
        <w:rPr>
          <w:color w:val="231F20"/>
          <w:w w:val="110"/>
          <w:sz w:val="20"/>
          <w:szCs w:val="20"/>
        </w:rPr>
        <w:t>frågor</w:t>
      </w:r>
      <w:r w:rsidRPr="00FD043F">
        <w:rPr>
          <w:color w:val="231F20"/>
          <w:spacing w:val="-6"/>
          <w:w w:val="110"/>
          <w:sz w:val="20"/>
          <w:szCs w:val="20"/>
        </w:rPr>
        <w:t xml:space="preserve"> </w:t>
      </w:r>
      <w:r w:rsidRPr="00FD043F">
        <w:rPr>
          <w:color w:val="231F20"/>
          <w:w w:val="110"/>
          <w:sz w:val="20"/>
          <w:szCs w:val="20"/>
        </w:rPr>
        <w:t>på</w:t>
      </w:r>
      <w:r w:rsidRPr="00FD043F">
        <w:rPr>
          <w:color w:val="231F20"/>
          <w:spacing w:val="-6"/>
          <w:w w:val="110"/>
          <w:sz w:val="20"/>
          <w:szCs w:val="20"/>
        </w:rPr>
        <w:t xml:space="preserve"> </w:t>
      </w:r>
      <w:r w:rsidRPr="00FD043F">
        <w:rPr>
          <w:color w:val="231F20"/>
          <w:w w:val="110"/>
          <w:sz w:val="20"/>
          <w:szCs w:val="20"/>
        </w:rPr>
        <w:t>tryck-</w:t>
      </w:r>
      <w:r w:rsidRPr="00FD043F">
        <w:rPr>
          <w:color w:val="231F20"/>
          <w:spacing w:val="-6"/>
          <w:w w:val="110"/>
          <w:sz w:val="20"/>
          <w:szCs w:val="20"/>
        </w:rPr>
        <w:t xml:space="preserve"> </w:t>
      </w:r>
      <w:r w:rsidRPr="00FD043F">
        <w:rPr>
          <w:color w:val="231F20"/>
          <w:w w:val="110"/>
          <w:sz w:val="20"/>
          <w:szCs w:val="20"/>
        </w:rPr>
        <w:t>och</w:t>
      </w:r>
      <w:r w:rsidRPr="00FD043F">
        <w:rPr>
          <w:color w:val="231F20"/>
          <w:spacing w:val="16"/>
          <w:w w:val="110"/>
          <w:sz w:val="20"/>
          <w:szCs w:val="20"/>
        </w:rPr>
        <w:t xml:space="preserve"> </w:t>
      </w:r>
      <w:r w:rsidRPr="00FD043F">
        <w:rPr>
          <w:color w:val="231F20"/>
          <w:w w:val="110"/>
          <w:sz w:val="20"/>
          <w:szCs w:val="20"/>
        </w:rPr>
        <w:t>yttrandefrihetens</w:t>
      </w:r>
      <w:r w:rsidRPr="00FD043F">
        <w:rPr>
          <w:color w:val="231F20"/>
          <w:spacing w:val="-6"/>
          <w:w w:val="110"/>
          <w:sz w:val="20"/>
          <w:szCs w:val="20"/>
        </w:rPr>
        <w:t xml:space="preserve"> </w:t>
      </w:r>
      <w:r w:rsidRPr="00FD043F">
        <w:rPr>
          <w:color w:val="231F20"/>
          <w:w w:val="110"/>
          <w:sz w:val="20"/>
          <w:szCs w:val="20"/>
        </w:rPr>
        <w:t>område”</w:t>
      </w:r>
      <w:r w:rsidRPr="00FD043F">
        <w:rPr>
          <w:color w:val="231F20"/>
          <w:spacing w:val="-6"/>
          <w:w w:val="110"/>
          <w:sz w:val="20"/>
          <w:szCs w:val="20"/>
        </w:rPr>
        <w:t xml:space="preserve"> </w:t>
      </w:r>
      <w:r w:rsidRPr="00FD043F">
        <w:rPr>
          <w:color w:val="231F20"/>
          <w:w w:val="110"/>
          <w:sz w:val="20"/>
          <w:szCs w:val="20"/>
        </w:rPr>
        <w:t>(Dir.</w:t>
      </w:r>
      <w:r w:rsidRPr="00FD043F">
        <w:rPr>
          <w:color w:val="231F20"/>
          <w:spacing w:val="-6"/>
          <w:w w:val="110"/>
          <w:sz w:val="20"/>
          <w:szCs w:val="20"/>
        </w:rPr>
        <w:t xml:space="preserve"> </w:t>
      </w:r>
      <w:r w:rsidRPr="00FD043F">
        <w:rPr>
          <w:color w:val="231F20"/>
          <w:w w:val="110"/>
          <w:sz w:val="20"/>
          <w:szCs w:val="20"/>
        </w:rPr>
        <w:t>2018:51),</w:t>
      </w:r>
      <w:r w:rsidRPr="00FD043F">
        <w:rPr>
          <w:color w:val="231F20"/>
          <w:spacing w:val="-6"/>
          <w:w w:val="110"/>
          <w:sz w:val="20"/>
          <w:szCs w:val="20"/>
        </w:rPr>
        <w:t xml:space="preserve"> </w:t>
      </w:r>
      <w:r w:rsidRPr="00FD043F">
        <w:rPr>
          <w:color w:val="231F20"/>
          <w:w w:val="110"/>
          <w:sz w:val="20"/>
          <w:szCs w:val="20"/>
        </w:rPr>
        <w:t>fick i uppdrag att</w:t>
      </w:r>
      <w:r w:rsidRPr="00FD043F">
        <w:rPr>
          <w:color w:val="231F20"/>
          <w:spacing w:val="-6"/>
          <w:w w:val="110"/>
          <w:sz w:val="20"/>
          <w:szCs w:val="20"/>
        </w:rPr>
        <w:t xml:space="preserve"> </w:t>
      </w:r>
      <w:r w:rsidRPr="00FD043F">
        <w:rPr>
          <w:color w:val="231F20"/>
          <w:w w:val="110"/>
          <w:sz w:val="20"/>
          <w:szCs w:val="20"/>
        </w:rPr>
        <w:t>bland</w:t>
      </w:r>
      <w:r w:rsidRPr="00FD043F">
        <w:rPr>
          <w:color w:val="231F20"/>
          <w:spacing w:val="-6"/>
          <w:w w:val="110"/>
          <w:sz w:val="20"/>
          <w:szCs w:val="20"/>
        </w:rPr>
        <w:t xml:space="preserve"> </w:t>
      </w:r>
      <w:r w:rsidRPr="00FD043F">
        <w:rPr>
          <w:color w:val="231F20"/>
          <w:w w:val="110"/>
          <w:sz w:val="20"/>
          <w:szCs w:val="20"/>
        </w:rPr>
        <w:t>annat</w:t>
      </w:r>
      <w:r w:rsidRPr="00FD043F">
        <w:rPr>
          <w:color w:val="231F20"/>
          <w:spacing w:val="-6"/>
          <w:w w:val="110"/>
          <w:sz w:val="20"/>
          <w:szCs w:val="20"/>
        </w:rPr>
        <w:t xml:space="preserve"> </w:t>
      </w:r>
      <w:r w:rsidRPr="00FD043F">
        <w:rPr>
          <w:color w:val="231F20"/>
          <w:w w:val="110"/>
          <w:sz w:val="20"/>
          <w:szCs w:val="20"/>
        </w:rPr>
        <w:t>överväga</w:t>
      </w:r>
      <w:r w:rsidRPr="00FD043F">
        <w:rPr>
          <w:color w:val="231F20"/>
          <w:spacing w:val="-6"/>
          <w:w w:val="110"/>
          <w:sz w:val="20"/>
          <w:szCs w:val="20"/>
        </w:rPr>
        <w:t xml:space="preserve"> </w:t>
      </w:r>
      <w:r w:rsidRPr="00FD043F">
        <w:rPr>
          <w:color w:val="231F20"/>
          <w:w w:val="110"/>
          <w:sz w:val="20"/>
          <w:szCs w:val="20"/>
        </w:rPr>
        <w:t>hur</w:t>
      </w:r>
      <w:r w:rsidRPr="00FD043F">
        <w:rPr>
          <w:color w:val="231F20"/>
          <w:spacing w:val="-6"/>
          <w:w w:val="110"/>
          <w:sz w:val="20"/>
          <w:szCs w:val="20"/>
        </w:rPr>
        <w:t xml:space="preserve"> </w:t>
      </w:r>
      <w:r w:rsidRPr="00FD043F">
        <w:rPr>
          <w:color w:val="231F20"/>
          <w:w w:val="110"/>
          <w:sz w:val="20"/>
          <w:szCs w:val="20"/>
        </w:rPr>
        <w:t>oberoendet</w:t>
      </w:r>
      <w:r w:rsidRPr="00FD043F">
        <w:rPr>
          <w:color w:val="231F20"/>
          <w:spacing w:val="-6"/>
          <w:w w:val="110"/>
          <w:sz w:val="20"/>
          <w:szCs w:val="20"/>
        </w:rPr>
        <w:t xml:space="preserve"> </w:t>
      </w:r>
      <w:r w:rsidRPr="00FD043F">
        <w:rPr>
          <w:color w:val="231F20"/>
          <w:w w:val="110"/>
          <w:sz w:val="20"/>
          <w:szCs w:val="20"/>
        </w:rPr>
        <w:t>för</w:t>
      </w:r>
      <w:r w:rsidRPr="00FD043F">
        <w:rPr>
          <w:color w:val="231F20"/>
          <w:spacing w:val="-6"/>
          <w:w w:val="110"/>
          <w:sz w:val="20"/>
          <w:szCs w:val="20"/>
        </w:rPr>
        <w:t xml:space="preserve"> </w:t>
      </w:r>
      <w:r w:rsidRPr="00FD043F">
        <w:rPr>
          <w:color w:val="231F20"/>
          <w:w w:val="110"/>
          <w:sz w:val="20"/>
          <w:szCs w:val="20"/>
        </w:rPr>
        <w:t>public</w:t>
      </w:r>
      <w:r w:rsidRPr="00FD043F">
        <w:rPr>
          <w:color w:val="231F20"/>
          <w:spacing w:val="-6"/>
          <w:w w:val="110"/>
          <w:sz w:val="20"/>
          <w:szCs w:val="20"/>
        </w:rPr>
        <w:t xml:space="preserve"> </w:t>
      </w:r>
      <w:r w:rsidRPr="00FD043F">
        <w:rPr>
          <w:color w:val="231F20"/>
          <w:w w:val="110"/>
          <w:sz w:val="20"/>
          <w:szCs w:val="20"/>
        </w:rPr>
        <w:t>service</w:t>
      </w:r>
      <w:r w:rsidRPr="00FD043F">
        <w:rPr>
          <w:color w:val="231F20"/>
          <w:spacing w:val="-6"/>
          <w:w w:val="110"/>
          <w:sz w:val="20"/>
          <w:szCs w:val="20"/>
        </w:rPr>
        <w:t xml:space="preserve"> </w:t>
      </w:r>
      <w:r w:rsidRPr="00FD043F">
        <w:rPr>
          <w:color w:val="231F20"/>
          <w:w w:val="110"/>
          <w:sz w:val="20"/>
          <w:szCs w:val="20"/>
        </w:rPr>
        <w:t>kunde</w:t>
      </w:r>
      <w:r w:rsidRPr="00FD043F">
        <w:rPr>
          <w:color w:val="231F20"/>
          <w:spacing w:val="-6"/>
          <w:w w:val="110"/>
          <w:sz w:val="20"/>
          <w:szCs w:val="20"/>
        </w:rPr>
        <w:t xml:space="preserve"> </w:t>
      </w:r>
      <w:r w:rsidRPr="00FD043F">
        <w:rPr>
          <w:color w:val="231F20"/>
          <w:w w:val="110"/>
          <w:sz w:val="20"/>
          <w:szCs w:val="20"/>
        </w:rPr>
        <w:t>eller</w:t>
      </w:r>
      <w:r w:rsidRPr="00FD043F">
        <w:rPr>
          <w:color w:val="231F20"/>
          <w:spacing w:val="-6"/>
          <w:w w:val="110"/>
          <w:sz w:val="20"/>
          <w:szCs w:val="20"/>
        </w:rPr>
        <w:t xml:space="preserve"> </w:t>
      </w:r>
      <w:r w:rsidRPr="00FD043F">
        <w:rPr>
          <w:color w:val="231F20"/>
          <w:w w:val="110"/>
          <w:sz w:val="20"/>
          <w:szCs w:val="20"/>
        </w:rPr>
        <w:t>borde</w:t>
      </w:r>
      <w:r w:rsidRPr="00FD043F">
        <w:rPr>
          <w:color w:val="231F20"/>
          <w:spacing w:val="-6"/>
          <w:w w:val="110"/>
          <w:sz w:val="20"/>
          <w:szCs w:val="20"/>
        </w:rPr>
        <w:t xml:space="preserve"> </w:t>
      </w:r>
      <w:r w:rsidRPr="00FD043F">
        <w:rPr>
          <w:color w:val="231F20"/>
          <w:w w:val="110"/>
          <w:sz w:val="20"/>
          <w:szCs w:val="20"/>
        </w:rPr>
        <w:t>stärkas</w:t>
      </w:r>
      <w:r w:rsidRPr="00FD043F">
        <w:rPr>
          <w:color w:val="231F20"/>
          <w:spacing w:val="-6"/>
          <w:w w:val="110"/>
          <w:sz w:val="20"/>
          <w:szCs w:val="20"/>
        </w:rPr>
        <w:t xml:space="preserve"> </w:t>
      </w:r>
      <w:r w:rsidRPr="00FD043F">
        <w:rPr>
          <w:color w:val="231F20"/>
          <w:w w:val="110"/>
          <w:sz w:val="20"/>
          <w:szCs w:val="20"/>
        </w:rPr>
        <w:t>ytterligare</w:t>
      </w:r>
      <w:r w:rsidRPr="00FD043F">
        <w:rPr>
          <w:color w:val="231F20"/>
          <w:spacing w:val="-6"/>
          <w:w w:val="110"/>
          <w:sz w:val="20"/>
          <w:szCs w:val="20"/>
        </w:rPr>
        <w:t xml:space="preserve"> </w:t>
      </w:r>
      <w:r w:rsidRPr="00FD043F">
        <w:rPr>
          <w:color w:val="231F20"/>
          <w:w w:val="110"/>
          <w:sz w:val="20"/>
          <w:szCs w:val="20"/>
        </w:rPr>
        <w:t>genom</w:t>
      </w:r>
      <w:r w:rsidRPr="00FD043F">
        <w:rPr>
          <w:color w:val="231F20"/>
          <w:spacing w:val="-6"/>
          <w:w w:val="110"/>
          <w:sz w:val="20"/>
          <w:szCs w:val="20"/>
        </w:rPr>
        <w:t xml:space="preserve"> </w:t>
      </w:r>
      <w:r w:rsidRPr="00FD043F">
        <w:rPr>
          <w:color w:val="231F20"/>
          <w:w w:val="110"/>
          <w:sz w:val="20"/>
          <w:szCs w:val="20"/>
        </w:rPr>
        <w:t>ändringar</w:t>
      </w:r>
      <w:r w:rsidRPr="00FD043F">
        <w:rPr>
          <w:color w:val="231F20"/>
          <w:spacing w:val="17"/>
          <w:w w:val="110"/>
          <w:sz w:val="20"/>
          <w:szCs w:val="20"/>
        </w:rPr>
        <w:t xml:space="preserve"> </w:t>
      </w:r>
      <w:r w:rsidRPr="00FD043F">
        <w:rPr>
          <w:color w:val="231F20"/>
          <w:w w:val="110"/>
          <w:sz w:val="20"/>
          <w:szCs w:val="20"/>
        </w:rPr>
        <w:t>i</w:t>
      </w:r>
      <w:r w:rsidRPr="00FD043F">
        <w:rPr>
          <w:color w:val="231F20"/>
          <w:spacing w:val="-6"/>
          <w:w w:val="110"/>
          <w:sz w:val="20"/>
          <w:szCs w:val="20"/>
        </w:rPr>
        <w:t xml:space="preserve"> </w:t>
      </w:r>
      <w:r w:rsidRPr="00FD043F">
        <w:rPr>
          <w:color w:val="231F20"/>
          <w:w w:val="110"/>
          <w:sz w:val="20"/>
          <w:szCs w:val="20"/>
        </w:rPr>
        <w:t>grundlag.</w:t>
      </w:r>
      <w:r w:rsidRPr="00FD043F">
        <w:rPr>
          <w:color w:val="231F20"/>
          <w:spacing w:val="-6"/>
          <w:w w:val="110"/>
          <w:sz w:val="20"/>
          <w:szCs w:val="20"/>
        </w:rPr>
        <w:t xml:space="preserve"> Detta ledde dock inte till en grundlagsreglering då flera partier i riksdagen motsatta sig en reglering. Nu är tiden mogen för en omprövning av behovet och nyttan av ett vidgat grundlagsskydd för PS och dess funktionella existens.</w:t>
      </w:r>
    </w:p>
    <w:p w14:paraId="7460CDC4" w14:textId="77777777" w:rsidR="000D68AC" w:rsidRPr="00FD043F" w:rsidRDefault="000D68AC" w:rsidP="000D68AC">
      <w:pPr>
        <w:kinsoku w:val="0"/>
        <w:overflowPunct w:val="0"/>
        <w:autoSpaceDE w:val="0"/>
        <w:autoSpaceDN w:val="0"/>
        <w:adjustRightInd w:val="0"/>
        <w:ind w:right="1000"/>
        <w:rPr>
          <w:color w:val="231F20"/>
          <w:spacing w:val="-7"/>
          <w:w w:val="110"/>
          <w:sz w:val="20"/>
          <w:szCs w:val="20"/>
        </w:rPr>
      </w:pPr>
    </w:p>
    <w:p w14:paraId="40C2DC87" w14:textId="77777777" w:rsidR="000D68AC" w:rsidRPr="00FD043F" w:rsidRDefault="000D68AC" w:rsidP="000D68AC">
      <w:pPr>
        <w:pStyle w:val="xmsonormal"/>
        <w:spacing w:before="0" w:beforeAutospacing="0" w:after="0" w:afterAutospacing="0"/>
        <w:rPr>
          <w:color w:val="000000"/>
          <w:sz w:val="20"/>
          <w:szCs w:val="20"/>
        </w:rPr>
      </w:pPr>
      <w:r w:rsidRPr="00FD043F">
        <w:rPr>
          <w:color w:val="000000"/>
          <w:sz w:val="20"/>
          <w:szCs w:val="20"/>
        </w:rPr>
        <w:t xml:space="preserve">Faran för oberoendet hos PS och för dess finansiella resurser kan anses ha ökat efter det att den tidigare radio- och TV-avgiften sedan den 1 januari 2019 avskaffats och ersatts av en avgift via skattsedeln. Avgiften kan inte längre garanteras gå direkt till PS-bolagen. Juristkommissionen anser att detta innebär att nuvarande avgiftssystem över skattsedeln bör ses över. </w:t>
      </w:r>
    </w:p>
    <w:p w14:paraId="0E92F87E" w14:textId="77777777" w:rsidR="000D68AC" w:rsidRPr="00FD043F" w:rsidRDefault="000D68AC" w:rsidP="000D68AC">
      <w:pPr>
        <w:kinsoku w:val="0"/>
        <w:overflowPunct w:val="0"/>
        <w:autoSpaceDE w:val="0"/>
        <w:autoSpaceDN w:val="0"/>
        <w:adjustRightInd w:val="0"/>
        <w:outlineLvl w:val="1"/>
        <w:rPr>
          <w:b/>
          <w:bCs/>
          <w:color w:val="231F20"/>
          <w:spacing w:val="-2"/>
          <w:w w:val="105"/>
          <w:sz w:val="20"/>
          <w:szCs w:val="20"/>
        </w:rPr>
      </w:pPr>
    </w:p>
    <w:p w14:paraId="3753BE42" w14:textId="77777777" w:rsidR="000D68AC" w:rsidRPr="001B3A22" w:rsidRDefault="000D68AC" w:rsidP="000D68AC">
      <w:pPr>
        <w:pStyle w:val="xmsonormal"/>
        <w:spacing w:before="0" w:beforeAutospacing="0" w:after="0" w:afterAutospacing="0"/>
        <w:rPr>
          <w:color w:val="000000"/>
          <w:sz w:val="20"/>
          <w:szCs w:val="20"/>
        </w:rPr>
      </w:pPr>
      <w:r w:rsidRPr="00FD043F">
        <w:rPr>
          <w:color w:val="000000"/>
          <w:sz w:val="20"/>
          <w:szCs w:val="20"/>
        </w:rPr>
        <w:lastRenderedPageBreak/>
        <w:t xml:space="preserve">Juristkommissionen vill framhålla att ur ett välmotiverat demokratiskt perspektiv bör understrykas vikten av att skapa ett effektivt skydd för PS-företagens oberoende i vårt land. </w:t>
      </w:r>
      <w:r w:rsidRPr="00FD043F">
        <w:rPr>
          <w:sz w:val="20"/>
          <w:szCs w:val="20"/>
        </w:rPr>
        <w:t xml:space="preserve">Det förhållandet att regeringen tillsätter verksamhetsstiftelsens styrelse och att inget hinder finns för löpande budgetförändringar genom riksdagsbeslut eller att beslut om PS existens inte alls är reglerat, öppnar enligt Juristkommissionens uppfattning dörren för en direkt politisk påverkan och leder till att ett redaktionellt oberoende inte är garanterat. </w:t>
      </w:r>
    </w:p>
    <w:p w14:paraId="22B6C491" w14:textId="77777777" w:rsidR="000D68AC" w:rsidRPr="00FD043F" w:rsidRDefault="000D68AC" w:rsidP="000D68AC">
      <w:pPr>
        <w:kinsoku w:val="0"/>
        <w:overflowPunct w:val="0"/>
        <w:autoSpaceDE w:val="0"/>
        <w:autoSpaceDN w:val="0"/>
        <w:adjustRightInd w:val="0"/>
        <w:ind w:right="1253"/>
        <w:rPr>
          <w:color w:val="231F20"/>
          <w:w w:val="110"/>
          <w:sz w:val="20"/>
          <w:szCs w:val="20"/>
        </w:rPr>
      </w:pPr>
    </w:p>
    <w:p w14:paraId="589FB94E" w14:textId="77777777" w:rsidR="000D68AC" w:rsidRPr="00BF5FED" w:rsidRDefault="000D68AC" w:rsidP="000D68AC">
      <w:pPr>
        <w:pStyle w:val="Liststycke"/>
        <w:numPr>
          <w:ilvl w:val="0"/>
          <w:numId w:val="16"/>
        </w:numPr>
        <w:kinsoku w:val="0"/>
        <w:overflowPunct w:val="0"/>
        <w:adjustRightInd w:val="0"/>
        <w:ind w:right="-47"/>
        <w:rPr>
          <w:b/>
          <w:bCs/>
          <w:color w:val="0070C0"/>
          <w:spacing w:val="-7"/>
          <w:w w:val="110"/>
          <w:sz w:val="20"/>
          <w:szCs w:val="20"/>
        </w:rPr>
      </w:pPr>
      <w:r w:rsidRPr="00BF5FED">
        <w:rPr>
          <w:b/>
          <w:bCs/>
          <w:color w:val="0070C0"/>
          <w:w w:val="110"/>
          <w:sz w:val="20"/>
          <w:szCs w:val="20"/>
        </w:rPr>
        <w:t>Granskning</w:t>
      </w:r>
      <w:r w:rsidRPr="00BF5FED">
        <w:rPr>
          <w:b/>
          <w:bCs/>
          <w:color w:val="0070C0"/>
          <w:spacing w:val="-7"/>
          <w:w w:val="110"/>
          <w:sz w:val="20"/>
          <w:szCs w:val="20"/>
        </w:rPr>
        <w:t xml:space="preserve"> </w:t>
      </w:r>
      <w:r w:rsidRPr="00BF5FED">
        <w:rPr>
          <w:b/>
          <w:bCs/>
          <w:color w:val="0070C0"/>
          <w:w w:val="110"/>
          <w:sz w:val="20"/>
          <w:szCs w:val="20"/>
        </w:rPr>
        <w:t>och</w:t>
      </w:r>
      <w:r w:rsidRPr="00BF5FED">
        <w:rPr>
          <w:b/>
          <w:bCs/>
          <w:color w:val="0070C0"/>
          <w:spacing w:val="-7"/>
          <w:w w:val="110"/>
          <w:sz w:val="20"/>
          <w:szCs w:val="20"/>
        </w:rPr>
        <w:t xml:space="preserve"> </w:t>
      </w:r>
      <w:r w:rsidRPr="00BF5FED">
        <w:rPr>
          <w:b/>
          <w:bCs/>
          <w:color w:val="0070C0"/>
          <w:w w:val="110"/>
          <w:sz w:val="20"/>
          <w:szCs w:val="20"/>
        </w:rPr>
        <w:t>tillsyn</w:t>
      </w:r>
      <w:r w:rsidRPr="00BF5FED">
        <w:rPr>
          <w:b/>
          <w:bCs/>
          <w:color w:val="0070C0"/>
          <w:spacing w:val="-7"/>
          <w:w w:val="110"/>
          <w:sz w:val="20"/>
          <w:szCs w:val="20"/>
        </w:rPr>
        <w:t xml:space="preserve"> </w:t>
      </w:r>
    </w:p>
    <w:p w14:paraId="0294BBE2" w14:textId="77777777" w:rsidR="000D68AC" w:rsidRPr="00FD043F" w:rsidRDefault="000D68AC" w:rsidP="000D68AC">
      <w:pPr>
        <w:kinsoku w:val="0"/>
        <w:overflowPunct w:val="0"/>
        <w:autoSpaceDE w:val="0"/>
        <w:autoSpaceDN w:val="0"/>
        <w:adjustRightInd w:val="0"/>
        <w:ind w:right="-47"/>
        <w:jc w:val="both"/>
        <w:rPr>
          <w:color w:val="231F20"/>
          <w:w w:val="110"/>
          <w:sz w:val="20"/>
          <w:szCs w:val="20"/>
        </w:rPr>
      </w:pPr>
      <w:r w:rsidRPr="00FD043F">
        <w:rPr>
          <w:color w:val="231F20"/>
          <w:w w:val="110"/>
          <w:sz w:val="20"/>
          <w:szCs w:val="20"/>
        </w:rPr>
        <w:t>Enligt</w:t>
      </w:r>
      <w:r w:rsidRPr="00FD043F">
        <w:rPr>
          <w:color w:val="231F20"/>
          <w:spacing w:val="-7"/>
          <w:w w:val="110"/>
          <w:sz w:val="20"/>
          <w:szCs w:val="20"/>
        </w:rPr>
        <w:t xml:space="preserve"> </w:t>
      </w:r>
      <w:r w:rsidRPr="00FD043F">
        <w:rPr>
          <w:color w:val="231F20"/>
          <w:w w:val="110"/>
          <w:sz w:val="20"/>
          <w:szCs w:val="20"/>
        </w:rPr>
        <w:t>radio-</w:t>
      </w:r>
      <w:r w:rsidRPr="00FD043F">
        <w:rPr>
          <w:color w:val="231F20"/>
          <w:spacing w:val="-7"/>
          <w:w w:val="110"/>
          <w:sz w:val="20"/>
          <w:szCs w:val="20"/>
        </w:rPr>
        <w:t xml:space="preserve"> </w:t>
      </w:r>
      <w:r w:rsidRPr="00FD043F">
        <w:rPr>
          <w:color w:val="231F20"/>
          <w:w w:val="110"/>
          <w:sz w:val="20"/>
          <w:szCs w:val="20"/>
        </w:rPr>
        <w:t>och</w:t>
      </w:r>
      <w:r w:rsidRPr="00FD043F">
        <w:rPr>
          <w:color w:val="231F20"/>
          <w:spacing w:val="-7"/>
          <w:w w:val="110"/>
          <w:sz w:val="20"/>
          <w:szCs w:val="20"/>
        </w:rPr>
        <w:t xml:space="preserve"> </w:t>
      </w:r>
      <w:r w:rsidRPr="00FD043F">
        <w:rPr>
          <w:color w:val="231F20"/>
          <w:w w:val="110"/>
          <w:sz w:val="20"/>
          <w:szCs w:val="20"/>
        </w:rPr>
        <w:t>TV-lagens</w:t>
      </w:r>
      <w:r w:rsidRPr="00FD043F">
        <w:rPr>
          <w:color w:val="231F20"/>
          <w:spacing w:val="-7"/>
          <w:w w:val="110"/>
          <w:sz w:val="20"/>
          <w:szCs w:val="20"/>
        </w:rPr>
        <w:t xml:space="preserve"> </w:t>
      </w:r>
      <w:r w:rsidRPr="00FD043F">
        <w:rPr>
          <w:color w:val="231F20"/>
          <w:w w:val="110"/>
          <w:sz w:val="20"/>
          <w:szCs w:val="20"/>
        </w:rPr>
        <w:t>16</w:t>
      </w:r>
      <w:r w:rsidRPr="00FD043F">
        <w:rPr>
          <w:color w:val="231F20"/>
          <w:spacing w:val="-7"/>
          <w:w w:val="110"/>
          <w:sz w:val="20"/>
          <w:szCs w:val="20"/>
        </w:rPr>
        <w:t xml:space="preserve"> </w:t>
      </w:r>
      <w:r w:rsidRPr="00FD043F">
        <w:rPr>
          <w:color w:val="231F20"/>
          <w:w w:val="110"/>
          <w:sz w:val="20"/>
          <w:szCs w:val="20"/>
        </w:rPr>
        <w:t>kap.</w:t>
      </w:r>
      <w:r w:rsidRPr="00FD043F">
        <w:rPr>
          <w:color w:val="231F20"/>
          <w:spacing w:val="-7"/>
          <w:w w:val="110"/>
          <w:sz w:val="20"/>
          <w:szCs w:val="20"/>
        </w:rPr>
        <w:t xml:space="preserve"> </w:t>
      </w:r>
      <w:r w:rsidRPr="00FD043F">
        <w:rPr>
          <w:color w:val="231F20"/>
          <w:w w:val="110"/>
          <w:sz w:val="20"/>
          <w:szCs w:val="20"/>
        </w:rPr>
        <w:t>utövas</w:t>
      </w:r>
      <w:r w:rsidRPr="00FD043F">
        <w:rPr>
          <w:color w:val="231F20"/>
          <w:spacing w:val="-7"/>
          <w:w w:val="110"/>
          <w:sz w:val="20"/>
          <w:szCs w:val="20"/>
        </w:rPr>
        <w:t xml:space="preserve"> </w:t>
      </w:r>
      <w:r w:rsidRPr="00FD043F">
        <w:rPr>
          <w:color w:val="231F20"/>
          <w:w w:val="110"/>
          <w:sz w:val="20"/>
          <w:szCs w:val="20"/>
        </w:rPr>
        <w:t>granskning</w:t>
      </w:r>
      <w:r w:rsidRPr="00FD043F">
        <w:rPr>
          <w:color w:val="231F20"/>
          <w:spacing w:val="-7"/>
          <w:w w:val="110"/>
          <w:sz w:val="20"/>
          <w:szCs w:val="20"/>
        </w:rPr>
        <w:t xml:space="preserve"> </w:t>
      </w:r>
      <w:r w:rsidRPr="00FD043F">
        <w:rPr>
          <w:color w:val="231F20"/>
          <w:w w:val="110"/>
          <w:sz w:val="20"/>
          <w:szCs w:val="20"/>
        </w:rPr>
        <w:t>och</w:t>
      </w:r>
      <w:r w:rsidRPr="00FD043F">
        <w:rPr>
          <w:color w:val="231F20"/>
          <w:spacing w:val="-7"/>
          <w:w w:val="110"/>
          <w:sz w:val="20"/>
          <w:szCs w:val="20"/>
        </w:rPr>
        <w:t xml:space="preserve"> </w:t>
      </w:r>
      <w:r w:rsidRPr="00FD043F">
        <w:rPr>
          <w:color w:val="231F20"/>
          <w:w w:val="110"/>
          <w:sz w:val="20"/>
          <w:szCs w:val="20"/>
        </w:rPr>
        <w:t>tillsyn</w:t>
      </w:r>
      <w:r w:rsidRPr="00FD043F">
        <w:rPr>
          <w:color w:val="231F20"/>
          <w:spacing w:val="-7"/>
          <w:w w:val="110"/>
          <w:sz w:val="20"/>
          <w:szCs w:val="20"/>
        </w:rPr>
        <w:t xml:space="preserve"> </w:t>
      </w:r>
      <w:r w:rsidRPr="00FD043F">
        <w:rPr>
          <w:color w:val="231F20"/>
          <w:w w:val="110"/>
          <w:sz w:val="20"/>
          <w:szCs w:val="20"/>
        </w:rPr>
        <w:t>över</w:t>
      </w:r>
      <w:r w:rsidRPr="00FD043F">
        <w:rPr>
          <w:color w:val="231F20"/>
          <w:spacing w:val="18"/>
          <w:w w:val="110"/>
          <w:sz w:val="20"/>
          <w:szCs w:val="20"/>
        </w:rPr>
        <w:t xml:space="preserve"> </w:t>
      </w:r>
      <w:r w:rsidRPr="00FD043F">
        <w:rPr>
          <w:color w:val="231F20"/>
          <w:w w:val="110"/>
          <w:sz w:val="20"/>
          <w:szCs w:val="20"/>
        </w:rPr>
        <w:t>sändningarna</w:t>
      </w:r>
      <w:r w:rsidRPr="00FD043F">
        <w:rPr>
          <w:color w:val="231F20"/>
          <w:spacing w:val="-7"/>
          <w:w w:val="110"/>
          <w:sz w:val="20"/>
          <w:szCs w:val="20"/>
        </w:rPr>
        <w:t xml:space="preserve"> </w:t>
      </w:r>
      <w:r w:rsidRPr="00FD043F">
        <w:rPr>
          <w:color w:val="231F20"/>
          <w:w w:val="110"/>
          <w:sz w:val="20"/>
          <w:szCs w:val="20"/>
        </w:rPr>
        <w:t>av</w:t>
      </w:r>
      <w:r w:rsidRPr="00FD043F">
        <w:rPr>
          <w:color w:val="231F20"/>
          <w:spacing w:val="-7"/>
          <w:w w:val="110"/>
          <w:sz w:val="20"/>
          <w:szCs w:val="20"/>
        </w:rPr>
        <w:t xml:space="preserve"> </w:t>
      </w:r>
      <w:r w:rsidRPr="00FD043F">
        <w:rPr>
          <w:color w:val="231F20"/>
          <w:w w:val="110"/>
          <w:sz w:val="20"/>
          <w:szCs w:val="20"/>
        </w:rPr>
        <w:t>flera</w:t>
      </w:r>
      <w:r w:rsidRPr="00FD043F">
        <w:rPr>
          <w:color w:val="231F20"/>
          <w:spacing w:val="-7"/>
          <w:w w:val="110"/>
          <w:sz w:val="20"/>
          <w:szCs w:val="20"/>
        </w:rPr>
        <w:t xml:space="preserve"> </w:t>
      </w:r>
      <w:r w:rsidRPr="00FD043F">
        <w:rPr>
          <w:color w:val="231F20"/>
          <w:w w:val="110"/>
          <w:sz w:val="20"/>
          <w:szCs w:val="20"/>
        </w:rPr>
        <w:t>olika</w:t>
      </w:r>
      <w:r w:rsidRPr="00FD043F">
        <w:rPr>
          <w:color w:val="231F20"/>
          <w:spacing w:val="-7"/>
          <w:w w:val="110"/>
          <w:sz w:val="20"/>
          <w:szCs w:val="20"/>
        </w:rPr>
        <w:t xml:space="preserve"> </w:t>
      </w:r>
      <w:r w:rsidRPr="00FD043F">
        <w:rPr>
          <w:color w:val="231F20"/>
          <w:w w:val="110"/>
          <w:sz w:val="20"/>
          <w:szCs w:val="20"/>
        </w:rPr>
        <w:t>organ:</w:t>
      </w:r>
    </w:p>
    <w:p w14:paraId="1EF878B6" w14:textId="77777777" w:rsidR="000D68AC" w:rsidRPr="00FD043F" w:rsidRDefault="000D68AC" w:rsidP="000D68AC">
      <w:pPr>
        <w:pStyle w:val="Liststycke"/>
        <w:numPr>
          <w:ilvl w:val="0"/>
          <w:numId w:val="12"/>
        </w:numPr>
        <w:tabs>
          <w:tab w:val="left" w:pos="1024"/>
        </w:tabs>
        <w:kinsoku w:val="0"/>
        <w:overflowPunct w:val="0"/>
        <w:adjustRightInd w:val="0"/>
        <w:ind w:right="-47"/>
        <w:rPr>
          <w:color w:val="231F20"/>
          <w:w w:val="105"/>
          <w:sz w:val="20"/>
          <w:szCs w:val="20"/>
        </w:rPr>
      </w:pPr>
      <w:r w:rsidRPr="00FD043F">
        <w:rPr>
          <w:color w:val="231F20"/>
          <w:w w:val="105"/>
          <w:sz w:val="20"/>
          <w:szCs w:val="20"/>
        </w:rPr>
        <w:t>Justitiekanslern (1 §);</w:t>
      </w:r>
    </w:p>
    <w:p w14:paraId="3D3BAD05" w14:textId="77777777" w:rsidR="000D68AC" w:rsidRPr="00FD043F" w:rsidRDefault="000D68AC" w:rsidP="000D68AC">
      <w:pPr>
        <w:pStyle w:val="Liststycke"/>
        <w:numPr>
          <w:ilvl w:val="0"/>
          <w:numId w:val="12"/>
        </w:numPr>
        <w:tabs>
          <w:tab w:val="left" w:pos="1024"/>
        </w:tabs>
        <w:kinsoku w:val="0"/>
        <w:overflowPunct w:val="0"/>
        <w:adjustRightInd w:val="0"/>
        <w:ind w:right="-47"/>
        <w:rPr>
          <w:color w:val="231F20"/>
          <w:w w:val="105"/>
          <w:sz w:val="20"/>
          <w:szCs w:val="20"/>
        </w:rPr>
      </w:pPr>
      <w:r w:rsidRPr="00FD043F">
        <w:rPr>
          <w:color w:val="231F20"/>
          <w:w w:val="110"/>
          <w:sz w:val="20"/>
          <w:szCs w:val="20"/>
        </w:rPr>
        <w:t>Granskningsnämnden för radio och tv (2 och 14 §§);</w:t>
      </w:r>
    </w:p>
    <w:p w14:paraId="35696D90" w14:textId="77777777" w:rsidR="000D68AC" w:rsidRPr="00FD043F" w:rsidRDefault="000D68AC" w:rsidP="000D68AC">
      <w:pPr>
        <w:pStyle w:val="Liststycke"/>
        <w:numPr>
          <w:ilvl w:val="0"/>
          <w:numId w:val="12"/>
        </w:numPr>
        <w:tabs>
          <w:tab w:val="left" w:pos="1024"/>
        </w:tabs>
        <w:kinsoku w:val="0"/>
        <w:overflowPunct w:val="0"/>
        <w:adjustRightInd w:val="0"/>
        <w:ind w:right="-47"/>
        <w:rPr>
          <w:color w:val="231F20"/>
          <w:w w:val="105"/>
          <w:sz w:val="20"/>
          <w:szCs w:val="20"/>
        </w:rPr>
      </w:pPr>
      <w:r w:rsidRPr="00FD043F">
        <w:rPr>
          <w:color w:val="231F20"/>
          <w:w w:val="110"/>
          <w:sz w:val="20"/>
          <w:szCs w:val="20"/>
        </w:rPr>
        <w:t>Myndigheten för press, radio och tv (3 §) och</w:t>
      </w:r>
    </w:p>
    <w:p w14:paraId="289CF180" w14:textId="77777777" w:rsidR="000D68AC" w:rsidRPr="00FD043F" w:rsidRDefault="000D68AC" w:rsidP="000D68AC">
      <w:pPr>
        <w:pStyle w:val="Liststycke"/>
        <w:numPr>
          <w:ilvl w:val="0"/>
          <w:numId w:val="12"/>
        </w:numPr>
        <w:tabs>
          <w:tab w:val="left" w:pos="1024"/>
        </w:tabs>
        <w:kinsoku w:val="0"/>
        <w:overflowPunct w:val="0"/>
        <w:adjustRightInd w:val="0"/>
        <w:ind w:right="-47"/>
        <w:rPr>
          <w:color w:val="231F20"/>
          <w:w w:val="105"/>
          <w:sz w:val="20"/>
          <w:szCs w:val="20"/>
        </w:rPr>
      </w:pPr>
      <w:r w:rsidRPr="00FD043F">
        <w:rPr>
          <w:color w:val="231F20"/>
          <w:w w:val="110"/>
          <w:sz w:val="20"/>
          <w:szCs w:val="20"/>
        </w:rPr>
        <w:t>Konsumentombudsmannen (4 §).</w:t>
      </w:r>
    </w:p>
    <w:p w14:paraId="27E97A37" w14:textId="77777777" w:rsidR="000D68AC" w:rsidRPr="00FD043F" w:rsidRDefault="000D68AC" w:rsidP="000D68AC">
      <w:pPr>
        <w:kinsoku w:val="0"/>
        <w:overflowPunct w:val="0"/>
        <w:autoSpaceDE w:val="0"/>
        <w:autoSpaceDN w:val="0"/>
        <w:adjustRightInd w:val="0"/>
        <w:spacing w:before="1"/>
        <w:ind w:right="1024"/>
        <w:rPr>
          <w:color w:val="231F20"/>
          <w:w w:val="110"/>
          <w:sz w:val="20"/>
          <w:szCs w:val="20"/>
        </w:rPr>
      </w:pPr>
    </w:p>
    <w:p w14:paraId="43026B18" w14:textId="77777777" w:rsidR="000D68AC" w:rsidRPr="00FD043F" w:rsidRDefault="000D68AC" w:rsidP="000D68AC">
      <w:pPr>
        <w:kinsoku w:val="0"/>
        <w:overflowPunct w:val="0"/>
        <w:autoSpaceDE w:val="0"/>
        <w:autoSpaceDN w:val="0"/>
        <w:adjustRightInd w:val="0"/>
        <w:spacing w:before="1"/>
        <w:ind w:right="-47"/>
        <w:rPr>
          <w:color w:val="231F20"/>
          <w:spacing w:val="-12"/>
          <w:w w:val="110"/>
          <w:sz w:val="20"/>
          <w:szCs w:val="20"/>
        </w:rPr>
      </w:pPr>
      <w:r w:rsidRPr="00FD043F">
        <w:rPr>
          <w:color w:val="231F20"/>
          <w:w w:val="110"/>
          <w:sz w:val="20"/>
          <w:szCs w:val="20"/>
        </w:rPr>
        <w:t>Syftet</w:t>
      </w:r>
      <w:r w:rsidRPr="00FD043F">
        <w:rPr>
          <w:color w:val="231F20"/>
          <w:spacing w:val="-7"/>
          <w:w w:val="110"/>
          <w:sz w:val="20"/>
          <w:szCs w:val="20"/>
        </w:rPr>
        <w:t xml:space="preserve"> </w:t>
      </w:r>
      <w:r w:rsidRPr="00FD043F">
        <w:rPr>
          <w:color w:val="231F20"/>
          <w:w w:val="110"/>
          <w:sz w:val="20"/>
          <w:szCs w:val="20"/>
        </w:rPr>
        <w:t>med dylik</w:t>
      </w:r>
      <w:r w:rsidRPr="00FD043F">
        <w:rPr>
          <w:color w:val="231F20"/>
          <w:spacing w:val="-7"/>
          <w:w w:val="110"/>
          <w:sz w:val="20"/>
          <w:szCs w:val="20"/>
        </w:rPr>
        <w:t xml:space="preserve"> </w:t>
      </w:r>
      <w:r w:rsidRPr="00FD043F">
        <w:rPr>
          <w:color w:val="231F20"/>
          <w:w w:val="110"/>
          <w:sz w:val="20"/>
          <w:szCs w:val="20"/>
        </w:rPr>
        <w:t>lagreglering</w:t>
      </w:r>
      <w:r w:rsidRPr="00FD043F">
        <w:rPr>
          <w:color w:val="231F20"/>
          <w:spacing w:val="-7"/>
          <w:w w:val="110"/>
          <w:sz w:val="20"/>
          <w:szCs w:val="20"/>
        </w:rPr>
        <w:t xml:space="preserve"> </w:t>
      </w:r>
      <w:r w:rsidRPr="00FD043F">
        <w:rPr>
          <w:color w:val="231F20"/>
          <w:w w:val="110"/>
          <w:sz w:val="20"/>
          <w:szCs w:val="20"/>
        </w:rPr>
        <w:t>är</w:t>
      </w:r>
      <w:r w:rsidRPr="00FD043F">
        <w:rPr>
          <w:color w:val="231F20"/>
          <w:spacing w:val="-7"/>
          <w:w w:val="110"/>
          <w:sz w:val="20"/>
          <w:szCs w:val="20"/>
        </w:rPr>
        <w:t xml:space="preserve"> </w:t>
      </w:r>
      <w:r w:rsidRPr="00FD043F">
        <w:rPr>
          <w:color w:val="231F20"/>
          <w:w w:val="110"/>
          <w:sz w:val="20"/>
          <w:szCs w:val="20"/>
        </w:rPr>
        <w:t>främst</w:t>
      </w:r>
      <w:r w:rsidRPr="00FD043F">
        <w:rPr>
          <w:color w:val="231F20"/>
          <w:spacing w:val="-7"/>
          <w:w w:val="110"/>
          <w:sz w:val="20"/>
          <w:szCs w:val="20"/>
        </w:rPr>
        <w:t xml:space="preserve"> </w:t>
      </w:r>
      <w:r w:rsidRPr="00FD043F">
        <w:rPr>
          <w:color w:val="231F20"/>
          <w:w w:val="110"/>
          <w:sz w:val="20"/>
          <w:szCs w:val="20"/>
        </w:rPr>
        <w:t>att</w:t>
      </w:r>
      <w:r w:rsidRPr="00FD043F">
        <w:rPr>
          <w:color w:val="231F20"/>
          <w:spacing w:val="-7"/>
          <w:w w:val="110"/>
          <w:sz w:val="20"/>
          <w:szCs w:val="20"/>
        </w:rPr>
        <w:t xml:space="preserve"> granskningen ska </w:t>
      </w:r>
      <w:r w:rsidRPr="00FD043F">
        <w:rPr>
          <w:color w:val="231F20"/>
          <w:w w:val="110"/>
          <w:sz w:val="20"/>
          <w:szCs w:val="20"/>
        </w:rPr>
        <w:t>slå</w:t>
      </w:r>
      <w:r w:rsidRPr="00FD043F">
        <w:rPr>
          <w:color w:val="231F20"/>
          <w:spacing w:val="-7"/>
          <w:w w:val="110"/>
          <w:sz w:val="20"/>
          <w:szCs w:val="20"/>
        </w:rPr>
        <w:t xml:space="preserve"> </w:t>
      </w:r>
      <w:r w:rsidRPr="00FD043F">
        <w:rPr>
          <w:color w:val="231F20"/>
          <w:w w:val="110"/>
          <w:sz w:val="20"/>
          <w:szCs w:val="20"/>
        </w:rPr>
        <w:t>vakt</w:t>
      </w:r>
      <w:r w:rsidRPr="00FD043F">
        <w:rPr>
          <w:color w:val="231F20"/>
          <w:spacing w:val="-7"/>
          <w:w w:val="110"/>
          <w:sz w:val="20"/>
          <w:szCs w:val="20"/>
        </w:rPr>
        <w:t xml:space="preserve"> </w:t>
      </w:r>
      <w:r w:rsidRPr="00FD043F">
        <w:rPr>
          <w:color w:val="231F20"/>
          <w:w w:val="110"/>
          <w:sz w:val="20"/>
          <w:szCs w:val="20"/>
        </w:rPr>
        <w:t>om</w:t>
      </w:r>
      <w:r w:rsidRPr="00FD043F">
        <w:rPr>
          <w:color w:val="231F20"/>
          <w:spacing w:val="-7"/>
          <w:w w:val="110"/>
          <w:sz w:val="20"/>
          <w:szCs w:val="20"/>
        </w:rPr>
        <w:t xml:space="preserve"> </w:t>
      </w:r>
      <w:r w:rsidRPr="00FD043F">
        <w:rPr>
          <w:color w:val="231F20"/>
          <w:w w:val="110"/>
          <w:sz w:val="20"/>
          <w:szCs w:val="20"/>
        </w:rPr>
        <w:t>att</w:t>
      </w:r>
      <w:r w:rsidRPr="00FD043F">
        <w:rPr>
          <w:color w:val="231F20"/>
          <w:spacing w:val="-7"/>
          <w:w w:val="110"/>
          <w:sz w:val="20"/>
          <w:szCs w:val="20"/>
        </w:rPr>
        <w:t xml:space="preserve"> </w:t>
      </w:r>
      <w:r w:rsidRPr="00FD043F">
        <w:rPr>
          <w:color w:val="231F20"/>
          <w:w w:val="110"/>
          <w:sz w:val="20"/>
          <w:szCs w:val="20"/>
        </w:rPr>
        <w:t>sändningarna</w:t>
      </w:r>
      <w:r w:rsidRPr="00FD043F">
        <w:rPr>
          <w:color w:val="231F20"/>
          <w:spacing w:val="-7"/>
          <w:w w:val="110"/>
          <w:sz w:val="20"/>
          <w:szCs w:val="20"/>
        </w:rPr>
        <w:t xml:space="preserve"> </w:t>
      </w:r>
      <w:r w:rsidRPr="00FD043F">
        <w:rPr>
          <w:color w:val="231F20"/>
          <w:w w:val="110"/>
          <w:sz w:val="20"/>
          <w:szCs w:val="20"/>
        </w:rPr>
        <w:t>är</w:t>
      </w:r>
      <w:r w:rsidRPr="00FD043F">
        <w:rPr>
          <w:color w:val="231F20"/>
          <w:spacing w:val="-7"/>
          <w:w w:val="110"/>
          <w:sz w:val="20"/>
          <w:szCs w:val="20"/>
        </w:rPr>
        <w:t xml:space="preserve"> </w:t>
      </w:r>
      <w:r w:rsidRPr="00FD043F">
        <w:rPr>
          <w:color w:val="231F20"/>
          <w:w w:val="110"/>
          <w:sz w:val="20"/>
          <w:szCs w:val="20"/>
        </w:rPr>
        <w:t>opartiska</w:t>
      </w:r>
      <w:r w:rsidRPr="00FD043F">
        <w:rPr>
          <w:color w:val="231F20"/>
          <w:spacing w:val="-12"/>
          <w:w w:val="110"/>
          <w:sz w:val="20"/>
          <w:szCs w:val="20"/>
        </w:rPr>
        <w:t xml:space="preserve"> </w:t>
      </w:r>
      <w:r w:rsidRPr="00FD043F">
        <w:rPr>
          <w:color w:val="231F20"/>
          <w:w w:val="110"/>
          <w:sz w:val="20"/>
          <w:szCs w:val="20"/>
        </w:rPr>
        <w:t>och</w:t>
      </w:r>
      <w:r w:rsidRPr="00FD043F">
        <w:rPr>
          <w:color w:val="231F20"/>
          <w:spacing w:val="-12"/>
          <w:w w:val="110"/>
          <w:sz w:val="20"/>
          <w:szCs w:val="20"/>
        </w:rPr>
        <w:t xml:space="preserve"> </w:t>
      </w:r>
      <w:r w:rsidRPr="00FD043F">
        <w:rPr>
          <w:color w:val="231F20"/>
          <w:w w:val="110"/>
          <w:sz w:val="20"/>
          <w:szCs w:val="20"/>
        </w:rPr>
        <w:t>tillgodoser</w:t>
      </w:r>
      <w:r w:rsidRPr="00FD043F">
        <w:rPr>
          <w:color w:val="231F20"/>
          <w:spacing w:val="-12"/>
          <w:w w:val="110"/>
          <w:sz w:val="20"/>
          <w:szCs w:val="20"/>
        </w:rPr>
        <w:t xml:space="preserve"> vitt skilda och breda </w:t>
      </w:r>
      <w:r w:rsidRPr="00FD043F">
        <w:rPr>
          <w:color w:val="231F20"/>
          <w:w w:val="110"/>
          <w:sz w:val="20"/>
          <w:szCs w:val="20"/>
        </w:rPr>
        <w:t>intressen. Detta har PS-företagen lyckats väl med hittills och detta under många år.</w:t>
      </w:r>
      <w:r w:rsidRPr="00FD043F">
        <w:rPr>
          <w:color w:val="231F20"/>
          <w:spacing w:val="-12"/>
          <w:w w:val="110"/>
          <w:sz w:val="20"/>
          <w:szCs w:val="20"/>
        </w:rPr>
        <w:t xml:space="preserve"> Det är väl belagt i forskningen att PS åtnjuter ett utomordentligt stort medborgerligt förtroende, upprätthåller en rimligt objektiv samhällsbevakning och erbjuder programinnehåll för många, stora som små, intressegrupper.</w:t>
      </w:r>
    </w:p>
    <w:p w14:paraId="4ED34CC3" w14:textId="77777777" w:rsidR="000D68AC" w:rsidRDefault="000D68AC" w:rsidP="000D68AC">
      <w:pPr>
        <w:rPr>
          <w:color w:val="231F20"/>
          <w:spacing w:val="-12"/>
          <w:w w:val="110"/>
          <w:sz w:val="20"/>
          <w:szCs w:val="20"/>
        </w:rPr>
      </w:pPr>
    </w:p>
    <w:p w14:paraId="1B34B4E7" w14:textId="77777777" w:rsidR="000D68AC" w:rsidRPr="00FD043F" w:rsidRDefault="000D68AC" w:rsidP="000D68AC">
      <w:pPr>
        <w:rPr>
          <w:color w:val="231F20"/>
          <w:spacing w:val="-12"/>
          <w:w w:val="110"/>
          <w:sz w:val="20"/>
          <w:szCs w:val="20"/>
        </w:rPr>
      </w:pPr>
      <w:r w:rsidRPr="00FD043F">
        <w:rPr>
          <w:color w:val="231F20"/>
          <w:w w:val="110"/>
          <w:sz w:val="20"/>
          <w:szCs w:val="20"/>
        </w:rPr>
        <w:t>Felaktigheter</w:t>
      </w:r>
      <w:r w:rsidRPr="00FD043F">
        <w:rPr>
          <w:color w:val="231F20"/>
          <w:spacing w:val="-12"/>
          <w:w w:val="110"/>
          <w:sz w:val="20"/>
          <w:szCs w:val="20"/>
        </w:rPr>
        <w:t xml:space="preserve"> </w:t>
      </w:r>
      <w:r w:rsidRPr="00FD043F">
        <w:rPr>
          <w:color w:val="231F20"/>
          <w:w w:val="110"/>
          <w:sz w:val="20"/>
          <w:szCs w:val="20"/>
        </w:rPr>
        <w:t>och</w:t>
      </w:r>
      <w:r w:rsidRPr="00FD043F">
        <w:rPr>
          <w:color w:val="231F20"/>
          <w:spacing w:val="-12"/>
          <w:w w:val="110"/>
          <w:sz w:val="20"/>
          <w:szCs w:val="20"/>
        </w:rPr>
        <w:t xml:space="preserve"> </w:t>
      </w:r>
      <w:r w:rsidRPr="00FD043F">
        <w:rPr>
          <w:color w:val="231F20"/>
          <w:w w:val="110"/>
          <w:sz w:val="20"/>
          <w:szCs w:val="20"/>
        </w:rPr>
        <w:t>andra</w:t>
      </w:r>
      <w:r w:rsidRPr="00FD043F">
        <w:rPr>
          <w:color w:val="231F20"/>
          <w:spacing w:val="-12"/>
          <w:w w:val="110"/>
          <w:sz w:val="20"/>
          <w:szCs w:val="20"/>
        </w:rPr>
        <w:t xml:space="preserve"> </w:t>
      </w:r>
      <w:r w:rsidRPr="00FD043F">
        <w:rPr>
          <w:color w:val="231F20"/>
          <w:w w:val="110"/>
          <w:sz w:val="20"/>
          <w:szCs w:val="20"/>
        </w:rPr>
        <w:t>avvikelser</w:t>
      </w:r>
      <w:r w:rsidRPr="00FD043F">
        <w:rPr>
          <w:color w:val="231F20"/>
          <w:spacing w:val="13"/>
          <w:w w:val="110"/>
          <w:sz w:val="20"/>
          <w:szCs w:val="20"/>
        </w:rPr>
        <w:t xml:space="preserve"> </w:t>
      </w:r>
      <w:r w:rsidRPr="00FD043F">
        <w:rPr>
          <w:color w:val="231F20"/>
          <w:w w:val="110"/>
          <w:sz w:val="20"/>
          <w:szCs w:val="20"/>
        </w:rPr>
        <w:t>från</w:t>
      </w:r>
      <w:r w:rsidRPr="00FD043F">
        <w:rPr>
          <w:color w:val="231F20"/>
          <w:spacing w:val="-4"/>
          <w:w w:val="110"/>
          <w:sz w:val="20"/>
          <w:szCs w:val="20"/>
        </w:rPr>
        <w:t xml:space="preserve"> </w:t>
      </w:r>
      <w:r w:rsidRPr="00FD043F">
        <w:rPr>
          <w:color w:val="231F20"/>
          <w:w w:val="110"/>
          <w:sz w:val="20"/>
          <w:szCs w:val="20"/>
        </w:rPr>
        <w:t>medieföretagens</w:t>
      </w:r>
      <w:r w:rsidRPr="00FD043F">
        <w:rPr>
          <w:color w:val="231F20"/>
          <w:spacing w:val="-4"/>
          <w:w w:val="110"/>
          <w:sz w:val="20"/>
          <w:szCs w:val="20"/>
        </w:rPr>
        <w:t xml:space="preserve"> </w:t>
      </w:r>
      <w:r w:rsidRPr="00FD043F">
        <w:rPr>
          <w:color w:val="231F20"/>
          <w:w w:val="110"/>
          <w:sz w:val="20"/>
          <w:szCs w:val="20"/>
        </w:rPr>
        <w:t>uppdrag</w:t>
      </w:r>
      <w:r w:rsidRPr="00FD043F">
        <w:rPr>
          <w:color w:val="231F20"/>
          <w:spacing w:val="-4"/>
          <w:w w:val="110"/>
          <w:sz w:val="20"/>
          <w:szCs w:val="20"/>
        </w:rPr>
        <w:t xml:space="preserve"> </w:t>
      </w:r>
      <w:r w:rsidRPr="00FD043F">
        <w:rPr>
          <w:color w:val="231F20"/>
          <w:w w:val="110"/>
          <w:sz w:val="20"/>
          <w:szCs w:val="20"/>
        </w:rPr>
        <w:t>ska</w:t>
      </w:r>
      <w:r w:rsidRPr="00FD043F">
        <w:rPr>
          <w:color w:val="231F20"/>
          <w:spacing w:val="-4"/>
          <w:w w:val="110"/>
          <w:sz w:val="20"/>
          <w:szCs w:val="20"/>
        </w:rPr>
        <w:t xml:space="preserve"> förvisso </w:t>
      </w:r>
      <w:r w:rsidRPr="00FD043F">
        <w:rPr>
          <w:color w:val="231F20"/>
          <w:w w:val="110"/>
          <w:sz w:val="20"/>
          <w:szCs w:val="20"/>
        </w:rPr>
        <w:t>kunna</w:t>
      </w:r>
      <w:r w:rsidRPr="00FD043F">
        <w:rPr>
          <w:color w:val="231F20"/>
          <w:spacing w:val="-4"/>
          <w:w w:val="110"/>
          <w:sz w:val="20"/>
          <w:szCs w:val="20"/>
        </w:rPr>
        <w:t xml:space="preserve"> </w:t>
      </w:r>
      <w:r w:rsidRPr="00FD043F">
        <w:rPr>
          <w:color w:val="231F20"/>
          <w:w w:val="110"/>
          <w:sz w:val="20"/>
          <w:szCs w:val="20"/>
        </w:rPr>
        <w:t>påtalas,</w:t>
      </w:r>
      <w:r w:rsidRPr="00FD043F">
        <w:rPr>
          <w:color w:val="231F20"/>
          <w:spacing w:val="-4"/>
          <w:w w:val="110"/>
          <w:sz w:val="20"/>
          <w:szCs w:val="20"/>
        </w:rPr>
        <w:t xml:space="preserve"> </w:t>
      </w:r>
      <w:r w:rsidRPr="00FD043F">
        <w:rPr>
          <w:color w:val="231F20"/>
          <w:w w:val="110"/>
          <w:sz w:val="20"/>
          <w:szCs w:val="20"/>
        </w:rPr>
        <w:t>rättas</w:t>
      </w:r>
      <w:r w:rsidRPr="00FD043F">
        <w:rPr>
          <w:color w:val="231F20"/>
          <w:spacing w:val="-4"/>
          <w:w w:val="110"/>
          <w:sz w:val="20"/>
          <w:szCs w:val="20"/>
        </w:rPr>
        <w:t xml:space="preserve"> </w:t>
      </w:r>
      <w:r w:rsidRPr="00FD043F">
        <w:rPr>
          <w:color w:val="231F20"/>
          <w:w w:val="110"/>
          <w:sz w:val="20"/>
          <w:szCs w:val="20"/>
        </w:rPr>
        <w:t>och</w:t>
      </w:r>
      <w:r w:rsidRPr="00FD043F">
        <w:rPr>
          <w:color w:val="231F20"/>
          <w:spacing w:val="-4"/>
          <w:w w:val="110"/>
          <w:sz w:val="20"/>
          <w:szCs w:val="20"/>
        </w:rPr>
        <w:t xml:space="preserve"> </w:t>
      </w:r>
      <w:r w:rsidRPr="00FD043F">
        <w:rPr>
          <w:color w:val="231F20"/>
          <w:w w:val="110"/>
          <w:sz w:val="20"/>
          <w:szCs w:val="20"/>
        </w:rPr>
        <w:t>publiceras</w:t>
      </w:r>
      <w:r w:rsidRPr="00FD043F">
        <w:rPr>
          <w:color w:val="231F20"/>
          <w:spacing w:val="-4"/>
          <w:w w:val="110"/>
          <w:sz w:val="20"/>
          <w:szCs w:val="20"/>
        </w:rPr>
        <w:t xml:space="preserve"> </w:t>
      </w:r>
      <w:r w:rsidRPr="00FD043F">
        <w:rPr>
          <w:color w:val="231F20"/>
          <w:w w:val="110"/>
          <w:sz w:val="20"/>
          <w:szCs w:val="20"/>
        </w:rPr>
        <w:t>i</w:t>
      </w:r>
      <w:r w:rsidRPr="00FD043F">
        <w:rPr>
          <w:color w:val="231F20"/>
          <w:spacing w:val="12"/>
          <w:w w:val="110"/>
          <w:sz w:val="20"/>
          <w:szCs w:val="20"/>
        </w:rPr>
        <w:t xml:space="preserve"> </w:t>
      </w:r>
      <w:r w:rsidRPr="00FD043F">
        <w:rPr>
          <w:color w:val="231F20"/>
          <w:w w:val="110"/>
          <w:sz w:val="20"/>
          <w:szCs w:val="20"/>
        </w:rPr>
        <w:t>särskild</w:t>
      </w:r>
      <w:r w:rsidRPr="00FD043F">
        <w:rPr>
          <w:color w:val="231F20"/>
          <w:spacing w:val="-7"/>
          <w:w w:val="110"/>
          <w:sz w:val="20"/>
          <w:szCs w:val="20"/>
        </w:rPr>
        <w:t xml:space="preserve"> </w:t>
      </w:r>
      <w:r w:rsidRPr="00FD043F">
        <w:rPr>
          <w:color w:val="231F20"/>
          <w:w w:val="110"/>
          <w:sz w:val="20"/>
          <w:szCs w:val="20"/>
        </w:rPr>
        <w:t>ordning.</w:t>
      </w:r>
      <w:r w:rsidRPr="00FD043F">
        <w:rPr>
          <w:color w:val="231F20"/>
          <w:spacing w:val="-7"/>
          <w:w w:val="110"/>
          <w:sz w:val="20"/>
          <w:szCs w:val="20"/>
        </w:rPr>
        <w:t xml:space="preserve"> </w:t>
      </w:r>
      <w:r w:rsidRPr="00FD043F">
        <w:rPr>
          <w:color w:val="231F20"/>
          <w:w w:val="110"/>
          <w:sz w:val="20"/>
          <w:szCs w:val="20"/>
        </w:rPr>
        <w:t>Den</w:t>
      </w:r>
      <w:r w:rsidRPr="00FD043F">
        <w:rPr>
          <w:color w:val="231F20"/>
          <w:spacing w:val="-7"/>
          <w:w w:val="110"/>
          <w:sz w:val="20"/>
          <w:szCs w:val="20"/>
        </w:rPr>
        <w:t xml:space="preserve"> nuvarande </w:t>
      </w:r>
      <w:r w:rsidRPr="00FD043F">
        <w:rPr>
          <w:color w:val="231F20"/>
          <w:w w:val="110"/>
          <w:sz w:val="20"/>
          <w:szCs w:val="20"/>
        </w:rPr>
        <w:t>regleringen</w:t>
      </w:r>
      <w:r w:rsidRPr="00FD043F">
        <w:rPr>
          <w:color w:val="231F20"/>
          <w:spacing w:val="-7"/>
          <w:w w:val="110"/>
          <w:sz w:val="20"/>
          <w:szCs w:val="20"/>
        </w:rPr>
        <w:t xml:space="preserve"> </w:t>
      </w:r>
      <w:r w:rsidRPr="00FD043F">
        <w:rPr>
          <w:color w:val="231F20"/>
          <w:w w:val="110"/>
          <w:sz w:val="20"/>
          <w:szCs w:val="20"/>
        </w:rPr>
        <w:t>är</w:t>
      </w:r>
      <w:r w:rsidRPr="00FD043F">
        <w:rPr>
          <w:color w:val="231F20"/>
          <w:spacing w:val="-7"/>
          <w:w w:val="110"/>
          <w:sz w:val="20"/>
          <w:szCs w:val="20"/>
        </w:rPr>
        <w:t xml:space="preserve"> </w:t>
      </w:r>
      <w:r w:rsidRPr="00FD043F">
        <w:rPr>
          <w:color w:val="231F20"/>
          <w:w w:val="110"/>
          <w:sz w:val="20"/>
          <w:szCs w:val="20"/>
        </w:rPr>
        <w:t>dock</w:t>
      </w:r>
      <w:r w:rsidRPr="00FD043F">
        <w:rPr>
          <w:color w:val="231F20"/>
          <w:spacing w:val="-7"/>
          <w:w w:val="110"/>
          <w:sz w:val="20"/>
          <w:szCs w:val="20"/>
        </w:rPr>
        <w:t xml:space="preserve"> </w:t>
      </w:r>
      <w:r w:rsidRPr="00FD043F">
        <w:rPr>
          <w:color w:val="231F20"/>
          <w:w w:val="110"/>
          <w:sz w:val="20"/>
          <w:szCs w:val="20"/>
        </w:rPr>
        <w:t>otillräcklig härvidlag.</w:t>
      </w:r>
      <w:r w:rsidRPr="00FD043F">
        <w:rPr>
          <w:color w:val="231F20"/>
          <w:spacing w:val="-7"/>
          <w:w w:val="110"/>
          <w:sz w:val="20"/>
          <w:szCs w:val="20"/>
        </w:rPr>
        <w:t xml:space="preserve"> </w:t>
      </w:r>
      <w:r w:rsidRPr="00FD043F">
        <w:rPr>
          <w:color w:val="231F20"/>
          <w:w w:val="110"/>
          <w:sz w:val="20"/>
          <w:szCs w:val="20"/>
        </w:rPr>
        <w:t>Den</w:t>
      </w:r>
      <w:r w:rsidRPr="00FD043F">
        <w:rPr>
          <w:color w:val="231F20"/>
          <w:spacing w:val="-7"/>
          <w:w w:val="110"/>
          <w:sz w:val="20"/>
          <w:szCs w:val="20"/>
        </w:rPr>
        <w:t xml:space="preserve"> </w:t>
      </w:r>
      <w:r w:rsidRPr="00FD043F">
        <w:rPr>
          <w:color w:val="231F20"/>
          <w:w w:val="110"/>
          <w:sz w:val="20"/>
          <w:szCs w:val="20"/>
        </w:rPr>
        <w:t>nya</w:t>
      </w:r>
      <w:r w:rsidRPr="00FD043F">
        <w:rPr>
          <w:color w:val="231F20"/>
          <w:spacing w:val="-7"/>
          <w:w w:val="110"/>
          <w:sz w:val="20"/>
          <w:szCs w:val="20"/>
        </w:rPr>
        <w:t xml:space="preserve"> </w:t>
      </w:r>
      <w:r w:rsidRPr="00FD043F">
        <w:rPr>
          <w:color w:val="231F20"/>
          <w:w w:val="110"/>
          <w:sz w:val="20"/>
          <w:szCs w:val="20"/>
        </w:rPr>
        <w:t>branchegna Mediaombudsmannen torde inte heller i tillräcklig mån kunna tillgodose nyss antydda intressen eller, väl att märka, skydda mot politiska manipulationer som undandrar PS tjänster från den breda allmänheten. Tillgången till adekvat finansierad PS som också åtnjuter redaktionell integritet och politiskt oberoende bör i grunden ses som en medborgerlig rättighet. Detta bör bättre komma till uttryck – helst och helt adekvat på grundlagsnivå!</w:t>
      </w:r>
    </w:p>
    <w:p w14:paraId="500CB026" w14:textId="77777777" w:rsidR="000D68AC" w:rsidRPr="00FD043F" w:rsidRDefault="000D68AC" w:rsidP="000D68AC">
      <w:pPr>
        <w:kinsoku w:val="0"/>
        <w:overflowPunct w:val="0"/>
        <w:autoSpaceDE w:val="0"/>
        <w:autoSpaceDN w:val="0"/>
        <w:adjustRightInd w:val="0"/>
        <w:spacing w:before="1"/>
        <w:ind w:right="1024"/>
        <w:jc w:val="both"/>
        <w:rPr>
          <w:color w:val="231F20"/>
          <w:w w:val="110"/>
          <w:sz w:val="20"/>
          <w:szCs w:val="20"/>
        </w:rPr>
      </w:pPr>
    </w:p>
    <w:p w14:paraId="11CE7E6B" w14:textId="77777777" w:rsidR="000D68AC" w:rsidRDefault="000D68AC" w:rsidP="000D68AC">
      <w:pPr>
        <w:kinsoku w:val="0"/>
        <w:overflowPunct w:val="0"/>
        <w:adjustRightInd w:val="0"/>
        <w:spacing w:before="1"/>
        <w:ind w:right="1024"/>
        <w:rPr>
          <w:b/>
          <w:bCs/>
          <w:color w:val="0070C0"/>
          <w:w w:val="110"/>
          <w:sz w:val="20"/>
          <w:szCs w:val="20"/>
        </w:rPr>
      </w:pPr>
      <w:r w:rsidRPr="00BF5FED">
        <w:rPr>
          <w:b/>
          <w:bCs/>
          <w:color w:val="0070C0"/>
          <w:w w:val="110"/>
          <w:sz w:val="20"/>
          <w:szCs w:val="20"/>
        </w:rPr>
        <w:t>Skydd för kommersiella medier</w:t>
      </w:r>
    </w:p>
    <w:p w14:paraId="39D495D4" w14:textId="77777777" w:rsidR="000D68AC" w:rsidRPr="00BF5FED" w:rsidRDefault="000D68AC" w:rsidP="000D68AC">
      <w:pPr>
        <w:kinsoku w:val="0"/>
        <w:overflowPunct w:val="0"/>
        <w:adjustRightInd w:val="0"/>
        <w:spacing w:before="1"/>
        <w:ind w:right="1024"/>
        <w:rPr>
          <w:b/>
          <w:bCs/>
          <w:color w:val="0070C0"/>
          <w:w w:val="110"/>
          <w:sz w:val="20"/>
          <w:szCs w:val="20"/>
        </w:rPr>
      </w:pPr>
    </w:p>
    <w:p w14:paraId="2B84C061" w14:textId="77777777" w:rsidR="000D68AC" w:rsidRPr="00FD043F" w:rsidRDefault="000D68AC" w:rsidP="000D68AC">
      <w:pPr>
        <w:kinsoku w:val="0"/>
        <w:overflowPunct w:val="0"/>
        <w:autoSpaceDE w:val="0"/>
        <w:autoSpaceDN w:val="0"/>
        <w:adjustRightInd w:val="0"/>
        <w:spacing w:before="1"/>
        <w:ind w:right="-47"/>
        <w:rPr>
          <w:color w:val="231F20"/>
          <w:w w:val="110"/>
          <w:sz w:val="20"/>
          <w:szCs w:val="20"/>
        </w:rPr>
      </w:pPr>
      <w:r w:rsidRPr="00FD043F">
        <w:rPr>
          <w:color w:val="231F20"/>
          <w:w w:val="110"/>
          <w:sz w:val="20"/>
          <w:szCs w:val="20"/>
        </w:rPr>
        <w:t>Det ska noteras att det inte heller finns något skydd mot fientliga övertaganden av kommersiella etermedier, som till exempel TV4. Det finns många exempel på att auktoritära</w:t>
      </w:r>
      <w:r w:rsidRPr="00FD043F">
        <w:rPr>
          <w:color w:val="231F20"/>
          <w:spacing w:val="13"/>
          <w:w w:val="110"/>
          <w:sz w:val="20"/>
          <w:szCs w:val="20"/>
        </w:rPr>
        <w:t xml:space="preserve"> </w:t>
      </w:r>
      <w:r w:rsidRPr="00FD043F">
        <w:rPr>
          <w:color w:val="231F20"/>
          <w:w w:val="110"/>
          <w:sz w:val="20"/>
          <w:szCs w:val="20"/>
        </w:rPr>
        <w:t xml:space="preserve">regimer </w:t>
      </w:r>
      <w:r w:rsidRPr="00FD043F">
        <w:rPr>
          <w:color w:val="231F20"/>
          <w:spacing w:val="-7"/>
          <w:w w:val="110"/>
          <w:sz w:val="20"/>
          <w:szCs w:val="20"/>
        </w:rPr>
        <w:t xml:space="preserve">effektivt tagit </w:t>
      </w:r>
      <w:r w:rsidRPr="00FD043F">
        <w:rPr>
          <w:color w:val="231F20"/>
          <w:w w:val="110"/>
          <w:sz w:val="20"/>
          <w:szCs w:val="20"/>
        </w:rPr>
        <w:t>kontroll</w:t>
      </w:r>
      <w:r w:rsidRPr="00FD043F">
        <w:rPr>
          <w:color w:val="231F20"/>
          <w:spacing w:val="-7"/>
          <w:w w:val="110"/>
          <w:sz w:val="20"/>
          <w:szCs w:val="20"/>
        </w:rPr>
        <w:t xml:space="preserve"> </w:t>
      </w:r>
      <w:r w:rsidRPr="00FD043F">
        <w:rPr>
          <w:color w:val="231F20"/>
          <w:w w:val="110"/>
          <w:sz w:val="20"/>
          <w:szCs w:val="20"/>
        </w:rPr>
        <w:t>över</w:t>
      </w:r>
      <w:r w:rsidRPr="00FD043F">
        <w:rPr>
          <w:color w:val="231F20"/>
          <w:spacing w:val="-7"/>
          <w:w w:val="110"/>
          <w:sz w:val="20"/>
          <w:szCs w:val="20"/>
        </w:rPr>
        <w:t xml:space="preserve"> </w:t>
      </w:r>
      <w:r w:rsidRPr="00FD043F">
        <w:rPr>
          <w:color w:val="231F20"/>
          <w:w w:val="110"/>
          <w:sz w:val="20"/>
          <w:szCs w:val="20"/>
        </w:rPr>
        <w:t>etermedierna, antingen genom direkt statlig styrning eller genom att ägandet tagits över av den politiska maktens egna företrädare, bolag med tillräckliga finansiella resurser. Också härvidlag föreligger det behov av ett effektivt skydd för PS-media.</w:t>
      </w:r>
    </w:p>
    <w:p w14:paraId="1ED52554" w14:textId="77777777" w:rsidR="000D68AC" w:rsidRPr="00FD043F" w:rsidRDefault="000D68AC" w:rsidP="000D68AC">
      <w:pPr>
        <w:kinsoku w:val="0"/>
        <w:overflowPunct w:val="0"/>
        <w:autoSpaceDE w:val="0"/>
        <w:autoSpaceDN w:val="0"/>
        <w:adjustRightInd w:val="0"/>
        <w:spacing w:before="1"/>
        <w:ind w:right="1024"/>
        <w:rPr>
          <w:color w:val="231F20"/>
          <w:spacing w:val="-7"/>
          <w:w w:val="110"/>
          <w:sz w:val="20"/>
          <w:szCs w:val="20"/>
        </w:rPr>
      </w:pPr>
    </w:p>
    <w:p w14:paraId="7205C40E" w14:textId="77777777" w:rsidR="000D68AC" w:rsidRPr="00FD043F" w:rsidRDefault="000D68AC" w:rsidP="000D68AC">
      <w:pPr>
        <w:kinsoku w:val="0"/>
        <w:overflowPunct w:val="0"/>
        <w:autoSpaceDE w:val="0"/>
        <w:autoSpaceDN w:val="0"/>
        <w:adjustRightInd w:val="0"/>
        <w:outlineLvl w:val="1"/>
        <w:rPr>
          <w:rFonts w:ascii="Arial" w:hAnsi="Arial" w:cs="Arial"/>
          <w:color w:val="0070C0"/>
          <w:w w:val="110"/>
          <w:sz w:val="20"/>
          <w:szCs w:val="20"/>
        </w:rPr>
      </w:pPr>
      <w:r w:rsidRPr="00FD043F">
        <w:rPr>
          <w:rFonts w:ascii="Arial" w:hAnsi="Arial" w:cs="Arial"/>
          <w:color w:val="0070C0"/>
          <w:w w:val="110"/>
          <w:sz w:val="20"/>
          <w:szCs w:val="20"/>
        </w:rPr>
        <w:t>Juristkommissionen föreslår:</w:t>
      </w:r>
    </w:p>
    <w:p w14:paraId="623F444C" w14:textId="77777777" w:rsidR="000D68AC" w:rsidRDefault="000D68AC" w:rsidP="000D68AC">
      <w:pPr>
        <w:numPr>
          <w:ilvl w:val="0"/>
          <w:numId w:val="13"/>
        </w:numPr>
        <w:tabs>
          <w:tab w:val="left" w:pos="988"/>
        </w:tabs>
        <w:kinsoku w:val="0"/>
        <w:overflowPunct w:val="0"/>
        <w:autoSpaceDE w:val="0"/>
        <w:autoSpaceDN w:val="0"/>
        <w:adjustRightInd w:val="0"/>
        <w:spacing w:before="67"/>
        <w:ind w:left="985" w:hanging="327"/>
        <w:rPr>
          <w:color w:val="231F20"/>
          <w:w w:val="110"/>
          <w:sz w:val="20"/>
          <w:szCs w:val="20"/>
        </w:rPr>
      </w:pPr>
      <w:r w:rsidRPr="00FD043F">
        <w:rPr>
          <w:color w:val="231F20"/>
          <w:w w:val="110"/>
          <w:sz w:val="20"/>
          <w:szCs w:val="20"/>
        </w:rPr>
        <w:t>Public service ges ett mer preciserat och förstärkt grundlagsskydd både avseende på existens och finansiellt godtagbara förhållanden.</w:t>
      </w:r>
    </w:p>
    <w:p w14:paraId="302BF126" w14:textId="77777777" w:rsidR="000D68AC" w:rsidRPr="00FD043F" w:rsidRDefault="000D68AC" w:rsidP="000D68AC">
      <w:pPr>
        <w:tabs>
          <w:tab w:val="left" w:pos="988"/>
        </w:tabs>
        <w:kinsoku w:val="0"/>
        <w:overflowPunct w:val="0"/>
        <w:autoSpaceDE w:val="0"/>
        <w:autoSpaceDN w:val="0"/>
        <w:adjustRightInd w:val="0"/>
        <w:spacing w:before="67"/>
        <w:ind w:left="985"/>
        <w:rPr>
          <w:color w:val="231F20"/>
          <w:w w:val="110"/>
          <w:sz w:val="20"/>
          <w:szCs w:val="20"/>
        </w:rPr>
      </w:pPr>
    </w:p>
    <w:p w14:paraId="20CF1AF8" w14:textId="77777777" w:rsidR="000D68AC" w:rsidRDefault="000D68AC" w:rsidP="000D68AC">
      <w:pPr>
        <w:numPr>
          <w:ilvl w:val="0"/>
          <w:numId w:val="13"/>
        </w:numPr>
        <w:tabs>
          <w:tab w:val="left" w:pos="988"/>
        </w:tabs>
        <w:kinsoku w:val="0"/>
        <w:overflowPunct w:val="0"/>
        <w:autoSpaceDE w:val="0"/>
        <w:autoSpaceDN w:val="0"/>
        <w:adjustRightInd w:val="0"/>
        <w:spacing w:before="67"/>
        <w:ind w:left="985" w:hanging="327"/>
        <w:rPr>
          <w:color w:val="231F20"/>
          <w:w w:val="110"/>
          <w:sz w:val="20"/>
          <w:szCs w:val="20"/>
        </w:rPr>
      </w:pPr>
      <w:r w:rsidRPr="00FD043F">
        <w:rPr>
          <w:color w:val="231F20"/>
          <w:w w:val="110"/>
          <w:sz w:val="20"/>
          <w:szCs w:val="20"/>
        </w:rPr>
        <w:t>Ledamöterna i förvaltningsstiftelsens styrelse utses av en i grundlag reglerad nämnd som konstitueras - vad avser sammansättning och uppgift - enligt regler som anges i grundlag på samma sätt som förslaget om en grundlagsreglerad domarnämnd (se ovan);</w:t>
      </w:r>
    </w:p>
    <w:p w14:paraId="444A5F9B" w14:textId="77777777" w:rsidR="000D68AC" w:rsidRPr="00FD043F" w:rsidRDefault="000D68AC" w:rsidP="000D68AC">
      <w:pPr>
        <w:tabs>
          <w:tab w:val="left" w:pos="988"/>
        </w:tabs>
        <w:kinsoku w:val="0"/>
        <w:overflowPunct w:val="0"/>
        <w:autoSpaceDE w:val="0"/>
        <w:autoSpaceDN w:val="0"/>
        <w:adjustRightInd w:val="0"/>
        <w:spacing w:before="67"/>
        <w:rPr>
          <w:color w:val="231F20"/>
          <w:w w:val="110"/>
          <w:sz w:val="20"/>
          <w:szCs w:val="20"/>
        </w:rPr>
      </w:pPr>
    </w:p>
    <w:p w14:paraId="74428A08" w14:textId="77777777" w:rsidR="000D68AC" w:rsidRPr="00FD043F" w:rsidRDefault="000D68AC" w:rsidP="000D68AC">
      <w:pPr>
        <w:numPr>
          <w:ilvl w:val="0"/>
          <w:numId w:val="13"/>
        </w:numPr>
        <w:kinsoku w:val="0"/>
        <w:overflowPunct w:val="0"/>
        <w:autoSpaceDE w:val="0"/>
        <w:autoSpaceDN w:val="0"/>
        <w:adjustRightInd w:val="0"/>
        <w:spacing w:before="1"/>
        <w:ind w:right="1024"/>
        <w:rPr>
          <w:color w:val="231F20"/>
          <w:w w:val="110"/>
          <w:sz w:val="20"/>
          <w:szCs w:val="20"/>
        </w:rPr>
      </w:pPr>
      <w:r w:rsidRPr="00FD043F">
        <w:rPr>
          <w:color w:val="231F20"/>
          <w:w w:val="110"/>
          <w:sz w:val="20"/>
          <w:szCs w:val="20"/>
        </w:rPr>
        <w:t>Tillägg i grundlagen görs i följande delar av RF:</w:t>
      </w:r>
    </w:p>
    <w:p w14:paraId="37B6551C" w14:textId="77777777" w:rsidR="000D68AC" w:rsidRPr="00FD043F" w:rsidRDefault="000D68AC" w:rsidP="000D68AC">
      <w:pPr>
        <w:pStyle w:val="Liststycke"/>
        <w:widowControl/>
        <w:numPr>
          <w:ilvl w:val="2"/>
          <w:numId w:val="14"/>
        </w:numPr>
        <w:kinsoku w:val="0"/>
        <w:overflowPunct w:val="0"/>
        <w:adjustRightInd w:val="0"/>
        <w:spacing w:before="1"/>
        <w:ind w:right="1024"/>
        <w:contextualSpacing/>
        <w:rPr>
          <w:color w:val="231F20"/>
          <w:w w:val="110"/>
          <w:sz w:val="20"/>
          <w:szCs w:val="20"/>
        </w:rPr>
      </w:pPr>
      <w:r w:rsidRPr="00FD043F">
        <w:rPr>
          <w:color w:val="231F20"/>
          <w:w w:val="110"/>
          <w:sz w:val="20"/>
          <w:szCs w:val="20"/>
        </w:rPr>
        <w:t xml:space="preserve">av en ny </w:t>
      </w:r>
      <w:r w:rsidRPr="00FD043F">
        <w:rPr>
          <w:b/>
          <w:bCs/>
          <w:color w:val="231F20"/>
          <w:w w:val="110"/>
          <w:sz w:val="20"/>
          <w:szCs w:val="20"/>
        </w:rPr>
        <w:t xml:space="preserve">punkt 7 i RF 8:2 </w:t>
      </w:r>
      <w:r w:rsidRPr="00FD043F">
        <w:rPr>
          <w:color w:val="231F20"/>
          <w:w w:val="110"/>
          <w:sz w:val="20"/>
          <w:szCs w:val="20"/>
        </w:rPr>
        <w:t>med lydelsen: ”</w:t>
      </w:r>
      <w:r w:rsidRPr="00FD043F">
        <w:rPr>
          <w:i/>
          <w:iCs/>
          <w:color w:val="231F20"/>
          <w:w w:val="110"/>
          <w:sz w:val="20"/>
          <w:szCs w:val="20"/>
        </w:rPr>
        <w:t>existensen av och grunderna för radio- och tv-verksamhet i allmänhetens tjänst</w:t>
      </w:r>
      <w:r w:rsidRPr="00FD043F">
        <w:rPr>
          <w:color w:val="231F20"/>
          <w:w w:val="110"/>
          <w:sz w:val="20"/>
          <w:szCs w:val="20"/>
        </w:rPr>
        <w:t>”.</w:t>
      </w:r>
    </w:p>
    <w:p w14:paraId="68EBE4EB" w14:textId="77777777" w:rsidR="000D68AC" w:rsidRPr="00FD043F" w:rsidRDefault="000D68AC" w:rsidP="000D68AC">
      <w:pPr>
        <w:pStyle w:val="Liststycke"/>
        <w:widowControl/>
        <w:numPr>
          <w:ilvl w:val="2"/>
          <w:numId w:val="14"/>
        </w:numPr>
        <w:kinsoku w:val="0"/>
        <w:overflowPunct w:val="0"/>
        <w:adjustRightInd w:val="0"/>
        <w:spacing w:before="1"/>
        <w:ind w:right="1024"/>
        <w:contextualSpacing/>
        <w:rPr>
          <w:color w:val="231F20"/>
          <w:w w:val="110"/>
          <w:sz w:val="20"/>
          <w:szCs w:val="20"/>
        </w:rPr>
      </w:pPr>
      <w:r w:rsidRPr="00FD043F">
        <w:rPr>
          <w:color w:val="231F20"/>
          <w:w w:val="110"/>
          <w:sz w:val="20"/>
          <w:szCs w:val="20"/>
        </w:rPr>
        <w:t xml:space="preserve">i </w:t>
      </w:r>
      <w:r w:rsidRPr="00FD043F">
        <w:rPr>
          <w:b/>
          <w:bCs/>
          <w:color w:val="231F20"/>
          <w:w w:val="110"/>
          <w:sz w:val="20"/>
          <w:szCs w:val="20"/>
        </w:rPr>
        <w:t>RF 8:17 tredje stycket</w:t>
      </w:r>
      <w:r w:rsidRPr="00FD043F">
        <w:rPr>
          <w:color w:val="231F20"/>
          <w:w w:val="110"/>
          <w:sz w:val="20"/>
          <w:szCs w:val="20"/>
        </w:rPr>
        <w:t>: ”</w:t>
      </w:r>
      <w:r w:rsidRPr="00FD043F">
        <w:rPr>
          <w:i/>
          <w:iCs/>
          <w:color w:val="231F20"/>
          <w:w w:val="110"/>
          <w:sz w:val="20"/>
          <w:szCs w:val="20"/>
        </w:rPr>
        <w:t xml:space="preserve">Första stycket tillämpas också vid stiftandet av sådan lag som avses i RF 8:2 § första stycket punkterna 4 </w:t>
      </w:r>
      <w:r w:rsidRPr="00FD043F">
        <w:rPr>
          <w:color w:val="231F20"/>
          <w:w w:val="110"/>
          <w:sz w:val="20"/>
          <w:szCs w:val="20"/>
        </w:rPr>
        <w:t>och 7</w:t>
      </w:r>
      <w:r w:rsidRPr="00FD043F">
        <w:rPr>
          <w:i/>
          <w:iCs/>
          <w:color w:val="231F20"/>
          <w:w w:val="110"/>
          <w:sz w:val="20"/>
          <w:szCs w:val="20"/>
        </w:rPr>
        <w:t>.”</w:t>
      </w:r>
    </w:p>
    <w:p w14:paraId="3CB9EBBB" w14:textId="77777777" w:rsidR="000D68AC" w:rsidRDefault="000D68AC" w:rsidP="000D68AC">
      <w:pPr>
        <w:pStyle w:val="Liststycke"/>
        <w:widowControl/>
        <w:numPr>
          <w:ilvl w:val="2"/>
          <w:numId w:val="14"/>
        </w:numPr>
        <w:kinsoku w:val="0"/>
        <w:overflowPunct w:val="0"/>
        <w:adjustRightInd w:val="0"/>
        <w:spacing w:before="1"/>
        <w:ind w:right="1024"/>
        <w:contextualSpacing/>
        <w:rPr>
          <w:color w:val="231F20"/>
          <w:w w:val="110"/>
          <w:sz w:val="20"/>
          <w:szCs w:val="20"/>
        </w:rPr>
      </w:pPr>
      <w:r w:rsidRPr="00FD043F">
        <w:rPr>
          <w:i/>
          <w:iCs/>
          <w:color w:val="231F20"/>
          <w:w w:val="110"/>
          <w:sz w:val="20"/>
          <w:szCs w:val="20"/>
        </w:rPr>
        <w:t xml:space="preserve">i </w:t>
      </w:r>
      <w:r w:rsidRPr="00FD043F">
        <w:rPr>
          <w:b/>
          <w:bCs/>
          <w:color w:val="231F20"/>
          <w:w w:val="110"/>
          <w:sz w:val="20"/>
          <w:szCs w:val="20"/>
        </w:rPr>
        <w:t xml:space="preserve">RF 8:18 </w:t>
      </w:r>
      <w:r w:rsidRPr="00FD043F">
        <w:rPr>
          <w:color w:val="231F20"/>
          <w:w w:val="110"/>
          <w:sz w:val="20"/>
          <w:szCs w:val="20"/>
        </w:rPr>
        <w:t>andra stycket tredje meningen: ”</w:t>
      </w:r>
      <w:r w:rsidRPr="00FD043F">
        <w:rPr>
          <w:i/>
          <w:iCs/>
          <w:color w:val="231F20"/>
          <w:w w:val="110"/>
          <w:sz w:val="20"/>
          <w:szCs w:val="20"/>
        </w:rPr>
        <w:t>Vid ändring eller upphävande av sådan lag som avses i RF 8:2 första stycket punkterna 4 och 7 tillämpas RF 8:17 § första stycket</w:t>
      </w:r>
      <w:r w:rsidRPr="00FD043F">
        <w:rPr>
          <w:color w:val="231F20"/>
          <w:w w:val="110"/>
          <w:sz w:val="20"/>
          <w:szCs w:val="20"/>
        </w:rPr>
        <w:t>.”</w:t>
      </w:r>
    </w:p>
    <w:p w14:paraId="43952F0A" w14:textId="77777777" w:rsidR="000D68AC" w:rsidRPr="00FD043F" w:rsidRDefault="000D68AC" w:rsidP="000D68AC">
      <w:pPr>
        <w:pStyle w:val="Liststycke"/>
        <w:widowControl/>
        <w:kinsoku w:val="0"/>
        <w:overflowPunct w:val="0"/>
        <w:adjustRightInd w:val="0"/>
        <w:spacing w:before="1"/>
        <w:ind w:left="2160" w:right="1024" w:firstLine="0"/>
        <w:contextualSpacing/>
        <w:rPr>
          <w:color w:val="231F20"/>
          <w:w w:val="110"/>
          <w:sz w:val="20"/>
          <w:szCs w:val="20"/>
        </w:rPr>
      </w:pPr>
    </w:p>
    <w:p w14:paraId="4D3A5EC2" w14:textId="77777777" w:rsidR="000D68AC" w:rsidRPr="00FD043F" w:rsidRDefault="000D68AC" w:rsidP="000D68AC">
      <w:pPr>
        <w:numPr>
          <w:ilvl w:val="0"/>
          <w:numId w:val="13"/>
        </w:numPr>
        <w:tabs>
          <w:tab w:val="left" w:pos="988"/>
        </w:tabs>
        <w:kinsoku w:val="0"/>
        <w:overflowPunct w:val="0"/>
        <w:autoSpaceDE w:val="0"/>
        <w:autoSpaceDN w:val="0"/>
        <w:adjustRightInd w:val="0"/>
        <w:spacing w:before="76"/>
        <w:ind w:left="887" w:right="956"/>
        <w:jc w:val="both"/>
        <w:rPr>
          <w:sz w:val="20"/>
          <w:szCs w:val="20"/>
        </w:rPr>
      </w:pPr>
      <w:r w:rsidRPr="00FD043F">
        <w:rPr>
          <w:color w:val="231F20"/>
          <w:w w:val="110"/>
          <w:sz w:val="20"/>
          <w:szCs w:val="20"/>
        </w:rPr>
        <w:t>Public Service finansieras av en public service-avgift som behandlas utanför statsbudgetens utgiftssida.</w:t>
      </w:r>
      <w:r w:rsidRPr="00FD043F">
        <w:rPr>
          <w:sz w:val="20"/>
          <w:szCs w:val="20"/>
        </w:rPr>
        <w:t xml:space="preserve"> </w:t>
      </w:r>
    </w:p>
    <w:p w14:paraId="5352274B" w14:textId="77777777" w:rsidR="000D68AC" w:rsidRDefault="000D68AC" w:rsidP="000D68AC"/>
    <w:p w14:paraId="7A3475EA" w14:textId="2F4232DB" w:rsidR="000D68AC" w:rsidRDefault="000D68AC">
      <w:pPr>
        <w:rPr>
          <w:lang w:eastAsia="en-US"/>
        </w:rPr>
      </w:pPr>
      <w:r>
        <w:br w:type="page"/>
      </w:r>
    </w:p>
    <w:p w14:paraId="06C260B8" w14:textId="77777777" w:rsidR="000D68AC" w:rsidRPr="00FD043F" w:rsidRDefault="000D68AC" w:rsidP="000D68AC">
      <w:pPr>
        <w:pStyle w:val="Rubrik2"/>
        <w:tabs>
          <w:tab w:val="left" w:pos="668"/>
        </w:tabs>
        <w:spacing w:before="129"/>
        <w:ind w:right="379"/>
        <w:jc w:val="center"/>
        <w:rPr>
          <w:bCs/>
          <w:color w:val="0066A6"/>
          <w:sz w:val="28"/>
          <w:szCs w:val="28"/>
        </w:rPr>
      </w:pPr>
      <w:r>
        <w:rPr>
          <w:bCs/>
          <w:color w:val="0066A6"/>
          <w:sz w:val="28"/>
          <w:szCs w:val="28"/>
        </w:rPr>
        <w:lastRenderedPageBreak/>
        <w:t xml:space="preserve">6. </w:t>
      </w:r>
      <w:r w:rsidRPr="00FD043F">
        <w:rPr>
          <w:bCs/>
          <w:color w:val="0066A6"/>
          <w:sz w:val="28"/>
          <w:szCs w:val="28"/>
        </w:rPr>
        <w:t xml:space="preserve">Yttrandefrihet, meddelarfrihet och public service </w:t>
      </w:r>
      <w:r w:rsidRPr="00FD043F">
        <w:rPr>
          <w:bCs/>
          <w:color w:val="0066A6"/>
          <w:spacing w:val="12"/>
          <w:sz w:val="28"/>
          <w:szCs w:val="28"/>
        </w:rPr>
        <w:t xml:space="preserve">oberoende - </w:t>
      </w:r>
      <w:r w:rsidRPr="00FD043F">
        <w:rPr>
          <w:bCs/>
          <w:color w:val="0066A6"/>
          <w:sz w:val="28"/>
          <w:szCs w:val="28"/>
        </w:rPr>
        <w:t>Program för Rättsstaten Sverige</w:t>
      </w:r>
    </w:p>
    <w:p w14:paraId="6A051B3A" w14:textId="77777777" w:rsidR="000D68AC" w:rsidRPr="00FD043F" w:rsidRDefault="000D68AC" w:rsidP="000D68AC">
      <w:pPr>
        <w:rPr>
          <w:sz w:val="20"/>
          <w:szCs w:val="20"/>
        </w:rPr>
      </w:pPr>
    </w:p>
    <w:p w14:paraId="60F27C99" w14:textId="77777777" w:rsidR="000D68AC" w:rsidRPr="00FD043F" w:rsidRDefault="000D68AC" w:rsidP="000D68AC">
      <w:pPr>
        <w:pStyle w:val="Rubrik3"/>
        <w:ind w:left="0" w:firstLine="0"/>
        <w:rPr>
          <w:b w:val="0"/>
          <w:bCs w:val="0"/>
          <w:color w:val="0070C0"/>
          <w:sz w:val="20"/>
          <w:szCs w:val="20"/>
        </w:rPr>
      </w:pPr>
      <w:r w:rsidRPr="00FD043F">
        <w:rPr>
          <w:b w:val="0"/>
          <w:bCs w:val="0"/>
          <w:color w:val="0070C0"/>
          <w:sz w:val="20"/>
          <w:szCs w:val="20"/>
        </w:rPr>
        <w:t xml:space="preserve">Yttrandefrihet och meddelarfrihet </w:t>
      </w:r>
    </w:p>
    <w:p w14:paraId="51A2F570" w14:textId="77777777" w:rsidR="000D68AC" w:rsidRPr="00FD043F" w:rsidRDefault="000D68AC" w:rsidP="000D68AC">
      <w:pPr>
        <w:pStyle w:val="Normalwebb"/>
        <w:spacing w:before="0" w:beforeAutospacing="0" w:after="0" w:afterAutospacing="0"/>
        <w:rPr>
          <w:color w:val="222222"/>
          <w:spacing w:val="3"/>
          <w:sz w:val="20"/>
          <w:szCs w:val="20"/>
        </w:rPr>
      </w:pPr>
      <w:r w:rsidRPr="00FD043F">
        <w:rPr>
          <w:color w:val="222222"/>
          <w:spacing w:val="3"/>
          <w:sz w:val="20"/>
          <w:szCs w:val="20"/>
        </w:rPr>
        <w:t xml:space="preserve">Under november 2022 lade regeringen fram </w:t>
      </w:r>
      <w:r w:rsidRPr="00FD043F">
        <w:rPr>
          <w:sz w:val="20"/>
          <w:szCs w:val="20"/>
        </w:rPr>
        <w:t xml:space="preserve">proposition 2021/22:55 som </w:t>
      </w:r>
      <w:r w:rsidRPr="00FD043F">
        <w:rPr>
          <w:color w:val="222222"/>
          <w:spacing w:val="3"/>
          <w:sz w:val="20"/>
          <w:szCs w:val="20"/>
        </w:rPr>
        <w:t>innebar att brotten utlandsspioneri, grovt utlands</w:t>
      </w:r>
      <w:r w:rsidRPr="00FD043F">
        <w:rPr>
          <w:color w:val="222222"/>
          <w:spacing w:val="3"/>
          <w:sz w:val="20"/>
          <w:szCs w:val="20"/>
        </w:rPr>
        <w:softHyphen/>
        <w:t>spioneri och röjande av hemlig uppgift i internationellt samarbete skulle införas i brottsbalken. Riksdagen antog förslaget och de nya bestämmelserna trädde ikraft 2023.01.01. Det blev straffbart att exempelvis röja hemliga uppgifter som kunde skada Sveriges förhållande till någon annan stat eller en mellanfolklig organisation</w:t>
      </w:r>
      <w:r w:rsidRPr="00FD043F">
        <w:rPr>
          <w:b/>
          <w:bCs/>
          <w:color w:val="222222"/>
          <w:spacing w:val="3"/>
          <w:sz w:val="20"/>
          <w:szCs w:val="20"/>
        </w:rPr>
        <w:t xml:space="preserve">. </w:t>
      </w:r>
      <w:r w:rsidRPr="00FD043F">
        <w:rPr>
          <w:rStyle w:val="Stark"/>
          <w:rFonts w:eastAsiaTheme="majorEastAsia"/>
          <w:color w:val="222222"/>
          <w:spacing w:val="3"/>
          <w:sz w:val="20"/>
          <w:szCs w:val="20"/>
        </w:rPr>
        <w:t>En gärning sk</w:t>
      </w:r>
      <w:r w:rsidRPr="00FD043F">
        <w:rPr>
          <w:rStyle w:val="Stark"/>
          <w:color w:val="222222"/>
          <w:spacing w:val="3"/>
          <w:sz w:val="20"/>
          <w:szCs w:val="20"/>
        </w:rPr>
        <w:t>a</w:t>
      </w:r>
      <w:r w:rsidRPr="00FD043F">
        <w:rPr>
          <w:rStyle w:val="Stark"/>
          <w:rFonts w:eastAsiaTheme="majorEastAsia"/>
          <w:color w:val="222222"/>
          <w:spacing w:val="3"/>
          <w:sz w:val="20"/>
          <w:szCs w:val="20"/>
        </w:rPr>
        <w:t xml:space="preserve"> dock inte</w:t>
      </w:r>
      <w:r w:rsidRPr="00FD043F">
        <w:rPr>
          <w:rStyle w:val="apple-converted-space"/>
          <w:color w:val="222222"/>
          <w:spacing w:val="3"/>
          <w:sz w:val="20"/>
          <w:szCs w:val="20"/>
        </w:rPr>
        <w:t> </w:t>
      </w:r>
      <w:r w:rsidRPr="00FD043F">
        <w:rPr>
          <w:color w:val="222222"/>
          <w:spacing w:val="3"/>
          <w:sz w:val="20"/>
          <w:szCs w:val="20"/>
        </w:rPr>
        <w:t>utgöra brott om den ”med hänsyn till syftet och övriga omständigheter är försvarlig”. Obehörig och grov obehörig befattning med hemlig uppgift samt vårdslöshet med hemlig uppgift utvidgades också. Dylika brott kom också att falla inom ramen för listan över tryck- och yttrande</w:t>
      </w:r>
      <w:r w:rsidRPr="00FD043F">
        <w:rPr>
          <w:color w:val="222222"/>
          <w:spacing w:val="3"/>
          <w:sz w:val="20"/>
          <w:szCs w:val="20"/>
        </w:rPr>
        <w:softHyphen/>
        <w:t>frihetsbrotten. Ytterligare effekter av de nya reglerna är såväl att meddelarfriheten samt anskaffarfriheten begränsas.</w:t>
      </w:r>
    </w:p>
    <w:p w14:paraId="73AEAD30" w14:textId="77777777" w:rsidR="000D68AC" w:rsidRPr="00FD043F" w:rsidRDefault="000D68AC" w:rsidP="000D68AC">
      <w:pPr>
        <w:pStyle w:val="Normal1"/>
        <w:spacing w:before="0" w:beforeAutospacing="0" w:after="0" w:afterAutospacing="0"/>
        <w:rPr>
          <w:color w:val="000000" w:themeColor="text1"/>
          <w:sz w:val="20"/>
          <w:szCs w:val="20"/>
        </w:rPr>
      </w:pPr>
      <w:r w:rsidRPr="00FD043F">
        <w:rPr>
          <w:color w:val="000000" w:themeColor="text1"/>
          <w:sz w:val="20"/>
          <w:szCs w:val="20"/>
        </w:rPr>
        <w:t>Konstitutionsutskottet (KU) meddelade den 10 november 2022 följande:</w:t>
      </w:r>
    </w:p>
    <w:p w14:paraId="0F371309" w14:textId="77777777" w:rsidR="000D68AC" w:rsidRPr="00FD043F" w:rsidRDefault="000D68AC" w:rsidP="000D68AC">
      <w:pPr>
        <w:pStyle w:val="Ingetavstnd"/>
        <w:ind w:left="720"/>
        <w:rPr>
          <w:color w:val="000000" w:themeColor="text1"/>
          <w:sz w:val="20"/>
          <w:szCs w:val="20"/>
        </w:rPr>
      </w:pPr>
      <w:r w:rsidRPr="00FD043F">
        <w:rPr>
          <w:color w:val="000000" w:themeColor="text1"/>
          <w:sz w:val="20"/>
          <w:szCs w:val="20"/>
        </w:rPr>
        <w:t>”KU föreslår att riksdagen säger ja till regeringens förslag till lagändringar och grundlagsändringar. Ändringarna innebär bland annat att utlandsspioneri ska kriminaliseras och införas som tryck- och yttrandefrihetsbrott. Förslagen om grundlagsändringar är ett så kallat vilande förslag, vilket innebär att riksdagen har tagit ett beslut i den delen vid ett tidigare tillfälle. ……………</w:t>
      </w:r>
    </w:p>
    <w:p w14:paraId="4EE1F8D7" w14:textId="77777777" w:rsidR="000D68AC" w:rsidRPr="00FD043F" w:rsidRDefault="000D68AC" w:rsidP="000D68AC">
      <w:pPr>
        <w:pStyle w:val="Ingetavstnd"/>
        <w:ind w:left="720"/>
        <w:rPr>
          <w:color w:val="000000" w:themeColor="text1"/>
          <w:sz w:val="20"/>
          <w:szCs w:val="20"/>
        </w:rPr>
      </w:pPr>
      <w:r w:rsidRPr="00FD043F">
        <w:rPr>
          <w:color w:val="000000" w:themeColor="text1"/>
          <w:sz w:val="20"/>
          <w:szCs w:val="20"/>
        </w:rPr>
        <w:t>Meddelarfriheten och anskaffarfriheten begränsas</w:t>
      </w:r>
    </w:p>
    <w:p w14:paraId="4E142F44" w14:textId="77777777" w:rsidR="000D68AC" w:rsidRPr="00FD043F" w:rsidRDefault="000D68AC" w:rsidP="000D68AC">
      <w:pPr>
        <w:pStyle w:val="Ingetavstnd"/>
        <w:ind w:left="720"/>
        <w:rPr>
          <w:color w:val="222222"/>
          <w:sz w:val="20"/>
          <w:szCs w:val="20"/>
        </w:rPr>
      </w:pPr>
      <w:r w:rsidRPr="00FD043F">
        <w:rPr>
          <w:color w:val="000000" w:themeColor="text1"/>
          <w:sz w:val="20"/>
          <w:szCs w:val="20"/>
        </w:rPr>
        <w:t xml:space="preserve">Lagförslagen innebär även bland annat att utlandsspioneri, grovt utlandsspioneri och grov obehörig befattning med hemlig uppgift med grund i utlandsspioneri införs som meddelar- och anskaffarbrott i grundlagarna. Lagändringarna innebär begränsningar av meddelarfriheten och anskaffarfriheten, alltså rätten att meddela och anskaffa uppgifter för publicering i grundlagsskyddade medieformer.” </w:t>
      </w:r>
      <w:proofErr w:type="gramStart"/>
      <w:r w:rsidRPr="00FD043F">
        <w:rPr>
          <w:color w:val="000000" w:themeColor="text1"/>
          <w:spacing w:val="3"/>
          <w:sz w:val="20"/>
          <w:szCs w:val="20"/>
        </w:rPr>
        <w:t>.¨</w:t>
      </w:r>
      <w:proofErr w:type="gramEnd"/>
      <w:r w:rsidRPr="00FD043F">
        <w:rPr>
          <w:color w:val="222222"/>
          <w:sz w:val="20"/>
          <w:szCs w:val="20"/>
        </w:rPr>
        <w:t xml:space="preserve">Eftersom ovan nämnd proposition innefattade en grundlagsändring skulle denna röstas igenom i riksdagen två gånger under två olika mandatperioder. I april 2022 röstade en majoritet i riksdagen igenom förslaget första gången. Efter valet 2022 samma år i november godtogs förslaget en andra gång. </w:t>
      </w:r>
    </w:p>
    <w:p w14:paraId="77661167" w14:textId="77777777" w:rsidR="000D68AC" w:rsidRPr="00FD043F" w:rsidRDefault="000D68AC" w:rsidP="000D68AC">
      <w:pPr>
        <w:pStyle w:val="Normalwebb"/>
        <w:spacing w:before="150" w:beforeAutospacing="0" w:after="0" w:afterAutospacing="0"/>
        <w:rPr>
          <w:color w:val="222222"/>
          <w:spacing w:val="3"/>
          <w:sz w:val="20"/>
          <w:szCs w:val="20"/>
        </w:rPr>
      </w:pPr>
      <w:r w:rsidRPr="00FD043F">
        <w:rPr>
          <w:color w:val="222222"/>
          <w:spacing w:val="3"/>
          <w:sz w:val="20"/>
          <w:szCs w:val="20"/>
        </w:rPr>
        <w:t>Den nya lagen började alltså gälla den 1 januari 2023. Riksdagen valde att ta snabbspåret för denna grundlagsändring. KU beslutade att denna ändring kunde ske utan att följa den grundläggande bestämmelsen i RF 8:14 som kräver en period om 9 månader mellan första riksdagsbeslutet och genomförande av det allmänna valet, men som också godtar att ett snabbare förfarande kan ske – alltså från april till november 2022 för hela processen såvida 5/6-delar av KU godtar detta. Detta motiverar dock kommentaren ”fort men fe</w:t>
      </w:r>
      <w:r>
        <w:rPr>
          <w:color w:val="222222"/>
          <w:spacing w:val="3"/>
          <w:sz w:val="20"/>
          <w:szCs w:val="20"/>
        </w:rPr>
        <w:t>l.</w:t>
      </w:r>
    </w:p>
    <w:p w14:paraId="21B6841F" w14:textId="77777777" w:rsidR="000D68AC" w:rsidRPr="00FD043F" w:rsidRDefault="000D68AC" w:rsidP="000D68AC">
      <w:pPr>
        <w:pStyle w:val="Normalwebb"/>
        <w:spacing w:before="150"/>
        <w:rPr>
          <w:color w:val="222222"/>
          <w:sz w:val="20"/>
          <w:szCs w:val="20"/>
        </w:rPr>
      </w:pPr>
      <w:r w:rsidRPr="00FD043F">
        <w:rPr>
          <w:color w:val="222222"/>
          <w:sz w:val="20"/>
          <w:szCs w:val="20"/>
        </w:rPr>
        <w:t xml:space="preserve">I propositionen 2021/22:55 angavs bland annat att ett </w:t>
      </w:r>
      <w:r w:rsidRPr="00FD043F">
        <w:rPr>
          <w:sz w:val="20"/>
          <w:szCs w:val="20"/>
        </w:rPr>
        <w:t>straffansvar för vårdslöshet med hemlig uppgift utvidgas till att omfatta även grovt oaktsamma gärningar som har sin grund i utlandsspioneri. I förarbetena ges dock inte några exempel</w:t>
      </w:r>
      <w:r w:rsidRPr="00FD043F">
        <w:rPr>
          <w:color w:val="222222"/>
          <w:sz w:val="20"/>
          <w:szCs w:val="20"/>
        </w:rPr>
        <w:t xml:space="preserve"> på utländska stater som vid ens vid något enstaka tillfälle anfört kritik mot grundlagsskyddade medier som skulle ha medfört diplomatiska konflikter.</w:t>
      </w:r>
      <w:r>
        <w:rPr>
          <w:color w:val="222222"/>
          <w:sz w:val="20"/>
          <w:szCs w:val="20"/>
        </w:rPr>
        <w:t xml:space="preserve"> </w:t>
      </w:r>
      <w:r w:rsidRPr="00FD043F">
        <w:rPr>
          <w:color w:val="222222"/>
          <w:sz w:val="20"/>
          <w:szCs w:val="20"/>
        </w:rPr>
        <w:t>Frågan är varför det ansågs föreligga skäl för att genomföra sådana inskränkningar som framför allt har allvarlig betydelse för meddelarfriheten och anskaffarfriheten. Det mycket fundamentala inslaget i svensk yttrande- och informationsfrihet, att uppgiftslämnares anonymitet skyddas, har nämligen därmed fått ett betydande avbräck. Vissa andra undantag finns visserligen sedan länge, men de är få och strikt angivna i svensk lag. Emellertid framstår de nya inskränkningarna som diffusa, likväl vittgående, och i sak omotiverade.</w:t>
      </w:r>
    </w:p>
    <w:p w14:paraId="71F75BB8" w14:textId="77777777" w:rsidR="000D68AC" w:rsidRPr="00FD043F" w:rsidRDefault="000D68AC" w:rsidP="000D68AC">
      <w:pPr>
        <w:pStyle w:val="Normalwebb"/>
        <w:spacing w:before="150"/>
        <w:rPr>
          <w:color w:val="222222"/>
          <w:sz w:val="20"/>
          <w:szCs w:val="20"/>
        </w:rPr>
      </w:pPr>
      <w:r w:rsidRPr="00FD043F">
        <w:rPr>
          <w:color w:val="222222"/>
          <w:sz w:val="20"/>
          <w:szCs w:val="20"/>
        </w:rPr>
        <w:t>Juristkommissionen konstaterar sålunda att med den nya bestämmelsen införs en omvänd ordningen. Meddelarfrihet gäller inte för hemliga uppgifter utom i de fall där det är ”</w:t>
      </w:r>
      <w:r w:rsidRPr="00FD043F">
        <w:rPr>
          <w:i/>
          <w:iCs/>
          <w:color w:val="222222"/>
          <w:sz w:val="20"/>
          <w:szCs w:val="20"/>
        </w:rPr>
        <w:t>försvarligt</w:t>
      </w:r>
      <w:r w:rsidRPr="00FD043F">
        <w:rPr>
          <w:color w:val="222222"/>
          <w:sz w:val="20"/>
          <w:szCs w:val="20"/>
        </w:rPr>
        <w:t xml:space="preserve">” att lämna uppgifterna. </w:t>
      </w:r>
      <w:r w:rsidRPr="00FD043F">
        <w:rPr>
          <w:color w:val="000000"/>
          <w:sz w:val="20"/>
          <w:szCs w:val="20"/>
        </w:rPr>
        <w:t>En gärning ska med andra ord inte utgöra brott om den med hänsyn till syftet och övriga omständigheter är försvarlig. Problemet</w:t>
      </w:r>
      <w:r w:rsidRPr="00FD043F">
        <w:rPr>
          <w:rStyle w:val="apple-converted-space"/>
          <w:rFonts w:eastAsia="Garamond"/>
          <w:color w:val="000000"/>
          <w:sz w:val="20"/>
          <w:szCs w:val="20"/>
        </w:rPr>
        <w:t> </w:t>
      </w:r>
      <w:r w:rsidRPr="00FD043F">
        <w:rPr>
          <w:color w:val="000000"/>
          <w:sz w:val="20"/>
          <w:szCs w:val="20"/>
        </w:rPr>
        <w:t>är</w:t>
      </w:r>
      <w:r w:rsidRPr="00FD043F">
        <w:rPr>
          <w:rStyle w:val="apple-converted-space"/>
          <w:rFonts w:eastAsia="Garamond"/>
          <w:color w:val="000000"/>
          <w:sz w:val="20"/>
          <w:szCs w:val="20"/>
        </w:rPr>
        <w:t> </w:t>
      </w:r>
      <w:r w:rsidRPr="00FD043F">
        <w:rPr>
          <w:color w:val="000000"/>
          <w:sz w:val="20"/>
          <w:szCs w:val="20"/>
        </w:rPr>
        <w:t>att begreppet ”försvarligt”</w:t>
      </w:r>
      <w:r w:rsidRPr="00FD043F">
        <w:rPr>
          <w:rStyle w:val="apple-converted-space"/>
          <w:rFonts w:eastAsia="Garamond"/>
          <w:color w:val="000000"/>
          <w:sz w:val="20"/>
          <w:szCs w:val="20"/>
        </w:rPr>
        <w:t> </w:t>
      </w:r>
      <w:r w:rsidRPr="00FD043F">
        <w:rPr>
          <w:color w:val="000000"/>
          <w:sz w:val="20"/>
          <w:szCs w:val="20"/>
        </w:rPr>
        <w:t>har sådan elasticitet som ger betydande utrymme för oprecisa tolkningsmöjligheter, något som med all san</w:t>
      </w:r>
      <w:r w:rsidRPr="00FD043F">
        <w:rPr>
          <w:color w:val="000000"/>
          <w:sz w:val="20"/>
          <w:szCs w:val="20"/>
        </w:rPr>
        <w:softHyphen/>
        <w:t>nolikhet kommer att hämma såväl journalisters som ansvariga utgivares arbete när det gäller angelägen nyhetsrapportering.</w:t>
      </w:r>
      <w:r w:rsidRPr="00FD043F">
        <w:rPr>
          <w:rStyle w:val="apple-converted-space"/>
          <w:rFonts w:eastAsia="Garamond"/>
          <w:color w:val="000000"/>
          <w:sz w:val="20"/>
          <w:szCs w:val="20"/>
        </w:rPr>
        <w:t> </w:t>
      </w:r>
      <w:r w:rsidRPr="00FD043F">
        <w:rPr>
          <w:color w:val="222222"/>
          <w:sz w:val="20"/>
          <w:szCs w:val="20"/>
        </w:rPr>
        <w:t>Vad som kan bedömas som försvarligt är omöjligt för en uppgiftslämnare att förutse och avgörs ytterst först i efterhand av domstol. Även vid ett friande utslag kan skadan redan vara skedd och uppgiftslämnaren röjd. Den absolut allvarligaste följden av att ta bort</w:t>
      </w:r>
      <w:r>
        <w:rPr>
          <w:color w:val="222222"/>
          <w:sz w:val="20"/>
          <w:szCs w:val="20"/>
        </w:rPr>
        <w:t xml:space="preserve"> </w:t>
      </w:r>
      <w:r w:rsidRPr="00FD043F">
        <w:rPr>
          <w:color w:val="222222"/>
          <w:sz w:val="20"/>
          <w:szCs w:val="20"/>
        </w:rPr>
        <w:t xml:space="preserve">meddelarfriheten är att redan den ovisshet som de nya bestämmelserna ger upphov till får potentiella uppgiftslämnare att dra sig för att alls lämna informationer. Journalister kan inte längre hänvisa till att de har tystnadsplikt. </w:t>
      </w:r>
      <w:r w:rsidRPr="00FD043F">
        <w:rPr>
          <w:color w:val="000000"/>
          <w:spacing w:val="-1"/>
          <w:sz w:val="20"/>
          <w:szCs w:val="20"/>
        </w:rPr>
        <w:t>Incitament till att avstå från meddelande och rapportering blir självfallet starkare i de fall som är svåra att bedöma i förhand, särskilt för mindre medie</w:t>
      </w:r>
      <w:r w:rsidRPr="00FD043F">
        <w:rPr>
          <w:color w:val="000000"/>
          <w:spacing w:val="-1"/>
          <w:sz w:val="20"/>
          <w:szCs w:val="20"/>
        </w:rPr>
        <w:softHyphen/>
        <w:t>redaktioner</w:t>
      </w:r>
      <w:r w:rsidRPr="00FD043F">
        <w:rPr>
          <w:rStyle w:val="apple-converted-space"/>
          <w:rFonts w:eastAsia="Garamond"/>
          <w:color w:val="000000"/>
          <w:sz w:val="20"/>
          <w:szCs w:val="20"/>
        </w:rPr>
        <w:t> </w:t>
      </w:r>
      <w:r w:rsidRPr="00FD043F">
        <w:rPr>
          <w:color w:val="000000"/>
          <w:sz w:val="20"/>
          <w:szCs w:val="20"/>
        </w:rPr>
        <w:t>som inte har betydande resurser för research eller för att försvara sina ställningstaganden. Eftersom det</w:t>
      </w:r>
      <w:r w:rsidRPr="00FD043F">
        <w:rPr>
          <w:rStyle w:val="apple-converted-space"/>
          <w:rFonts w:eastAsia="Garamond"/>
          <w:color w:val="000000"/>
          <w:sz w:val="20"/>
          <w:szCs w:val="20"/>
        </w:rPr>
        <w:t> </w:t>
      </w:r>
      <w:r w:rsidRPr="00FD043F">
        <w:rPr>
          <w:color w:val="000000"/>
          <w:sz w:val="20"/>
          <w:szCs w:val="20"/>
        </w:rPr>
        <w:t>i första hand</w:t>
      </w:r>
      <w:r w:rsidRPr="00FD043F">
        <w:rPr>
          <w:rStyle w:val="apple-converted-space"/>
          <w:rFonts w:eastAsia="Garamond"/>
          <w:color w:val="000000"/>
          <w:sz w:val="20"/>
          <w:szCs w:val="20"/>
        </w:rPr>
        <w:t> </w:t>
      </w:r>
      <w:r w:rsidRPr="00FD043F">
        <w:rPr>
          <w:color w:val="000000"/>
          <w:sz w:val="20"/>
          <w:szCs w:val="20"/>
        </w:rPr>
        <w:t xml:space="preserve">är regeringen som ansvarar för </w:t>
      </w:r>
      <w:r w:rsidRPr="00FD043F">
        <w:rPr>
          <w:color w:val="000000"/>
          <w:sz w:val="20"/>
          <w:szCs w:val="20"/>
        </w:rPr>
        <w:lastRenderedPageBreak/>
        <w:t>utrikespolitiken blir det också regeringen som ytterst avgör</w:t>
      </w:r>
      <w:r w:rsidRPr="00FD043F">
        <w:rPr>
          <w:rStyle w:val="apple-converted-space"/>
          <w:rFonts w:eastAsia="Garamond"/>
          <w:color w:val="000000"/>
          <w:sz w:val="20"/>
          <w:szCs w:val="20"/>
        </w:rPr>
        <w:t> </w:t>
      </w:r>
      <w:r w:rsidRPr="00FD043F">
        <w:rPr>
          <w:color w:val="000000"/>
          <w:sz w:val="20"/>
          <w:szCs w:val="20"/>
        </w:rPr>
        <w:t>vilken rapportering som i det enskilda fallet kan medföra allvarligt men för Sveriges internationella relationer.</w:t>
      </w:r>
    </w:p>
    <w:p w14:paraId="3986A678" w14:textId="77777777" w:rsidR="000D68AC" w:rsidRDefault="000D68AC" w:rsidP="000D68AC">
      <w:pPr>
        <w:pStyle w:val="Ingetavstnd"/>
        <w:rPr>
          <w:sz w:val="20"/>
          <w:szCs w:val="20"/>
        </w:rPr>
      </w:pPr>
      <w:r w:rsidRPr="00FD043F">
        <w:rPr>
          <w:rStyle w:val="Stark"/>
          <w:color w:val="222222"/>
          <w:sz w:val="20"/>
          <w:szCs w:val="20"/>
        </w:rPr>
        <w:t>Fyra exempel</w:t>
      </w:r>
      <w:r w:rsidRPr="00FD043F">
        <w:rPr>
          <w:rStyle w:val="apple-converted-space"/>
          <w:rFonts w:eastAsiaTheme="majorEastAsia"/>
          <w:color w:val="222222"/>
          <w:sz w:val="20"/>
          <w:szCs w:val="20"/>
        </w:rPr>
        <w:t> </w:t>
      </w:r>
      <w:r w:rsidRPr="00FD043F">
        <w:rPr>
          <w:sz w:val="20"/>
          <w:szCs w:val="20"/>
        </w:rPr>
        <w:t>på konsekvenser av lagen:</w:t>
      </w:r>
    </w:p>
    <w:p w14:paraId="7DAD108C" w14:textId="77777777" w:rsidR="000D68AC" w:rsidRPr="00FD043F" w:rsidRDefault="000D68AC" w:rsidP="000D68AC">
      <w:pPr>
        <w:pStyle w:val="Ingetavstnd"/>
        <w:numPr>
          <w:ilvl w:val="0"/>
          <w:numId w:val="17"/>
        </w:numPr>
        <w:rPr>
          <w:sz w:val="20"/>
          <w:szCs w:val="20"/>
        </w:rPr>
      </w:pPr>
      <w:r w:rsidRPr="00FD043F">
        <w:rPr>
          <w:color w:val="000000" w:themeColor="text1"/>
          <w:sz w:val="20"/>
          <w:szCs w:val="20"/>
        </w:rPr>
        <w:t>Den</w:t>
      </w:r>
      <w:r>
        <w:rPr>
          <w:color w:val="000000" w:themeColor="text1"/>
          <w:sz w:val="20"/>
          <w:szCs w:val="20"/>
        </w:rPr>
        <w:t xml:space="preserve"> </w:t>
      </w:r>
      <w:r w:rsidRPr="00FD043F">
        <w:rPr>
          <w:color w:val="000000" w:themeColor="text1"/>
          <w:sz w:val="20"/>
          <w:szCs w:val="20"/>
        </w:rPr>
        <w:t>svenska FN-diplomaten och sedermera ambassadören Anders Kompass</w:t>
      </w:r>
      <w:r w:rsidRPr="00FD043F">
        <w:rPr>
          <w:rFonts w:eastAsiaTheme="majorEastAsia"/>
          <w:color w:val="000000" w:themeColor="text1"/>
          <w:sz w:val="20"/>
          <w:szCs w:val="20"/>
        </w:rPr>
        <w:t> </w:t>
      </w:r>
      <w:hyperlink r:id="rId8" w:history="1">
        <w:r w:rsidRPr="00FD043F">
          <w:rPr>
            <w:rStyle w:val="Hyperlnk"/>
            <w:color w:val="000000" w:themeColor="text1"/>
            <w:sz w:val="20"/>
            <w:szCs w:val="20"/>
          </w:rPr>
          <w:t xml:space="preserve"> valde 2014–2015 att läcka dokument om hur FN-soldater begått övergrepp</w:t>
        </w:r>
      </w:hyperlink>
      <w:r w:rsidRPr="00FD043F">
        <w:rPr>
          <w:rFonts w:eastAsiaTheme="majorEastAsia"/>
          <w:color w:val="000000" w:themeColor="text1"/>
          <w:sz w:val="20"/>
          <w:szCs w:val="20"/>
        </w:rPr>
        <w:t> </w:t>
      </w:r>
      <w:r w:rsidRPr="00FD043F">
        <w:rPr>
          <w:color w:val="000000" w:themeColor="text1"/>
          <w:sz w:val="20"/>
          <w:szCs w:val="20"/>
        </w:rPr>
        <w:t>på barn i Centralafrikanska Republiken</w:t>
      </w:r>
      <w:r w:rsidRPr="00FD043F">
        <w:rPr>
          <w:sz w:val="20"/>
          <w:szCs w:val="20"/>
        </w:rPr>
        <w:t xml:space="preserve">.  </w:t>
      </w:r>
      <w:r w:rsidRPr="00FD043F">
        <w:rPr>
          <w:color w:val="000000" w:themeColor="text1"/>
          <w:sz w:val="20"/>
          <w:szCs w:val="20"/>
        </w:rPr>
        <w:t>Om detta skett efter den 1 januari 2023, skulle han riskera att anses ha skadat Sveriges relationer med FN så pass allvarligt att han kunde åtalas för utlandsspioneri! Och skulle</w:t>
      </w:r>
      <w:r w:rsidRPr="00FD043F">
        <w:rPr>
          <w:rFonts w:eastAsiaTheme="majorEastAsia"/>
          <w:color w:val="000000" w:themeColor="text1"/>
          <w:sz w:val="20"/>
          <w:szCs w:val="20"/>
        </w:rPr>
        <w:t> </w:t>
      </w:r>
      <w:hyperlink r:id="rId9" w:history="1">
        <w:r w:rsidRPr="00FD043F">
          <w:rPr>
            <w:rStyle w:val="Hyperlnk"/>
            <w:color w:val="000000" w:themeColor="text1"/>
            <w:sz w:val="20"/>
            <w:szCs w:val="20"/>
          </w:rPr>
          <w:t>SVT:s ”Uppdrag granskning”</w:t>
        </w:r>
      </w:hyperlink>
      <w:r w:rsidRPr="00FD043F">
        <w:rPr>
          <w:rFonts w:eastAsiaTheme="majorEastAsia"/>
          <w:color w:val="000000" w:themeColor="text1"/>
          <w:sz w:val="20"/>
          <w:szCs w:val="20"/>
        </w:rPr>
        <w:t>  </w:t>
      </w:r>
      <w:r w:rsidRPr="00FD043F">
        <w:rPr>
          <w:color w:val="000000" w:themeColor="text1"/>
          <w:sz w:val="20"/>
          <w:szCs w:val="20"/>
        </w:rPr>
        <w:t>då valt eller vågat att fortsätta gräva och komma med nya avslöjanden i anslutning till Anders Kompass arbete?</w:t>
      </w:r>
    </w:p>
    <w:p w14:paraId="7360CB95" w14:textId="77777777" w:rsidR="000D68AC" w:rsidRPr="00FD043F" w:rsidRDefault="000D68AC" w:rsidP="000D68AC">
      <w:pPr>
        <w:pStyle w:val="Normalwebb"/>
        <w:widowControl w:val="0"/>
        <w:numPr>
          <w:ilvl w:val="0"/>
          <w:numId w:val="17"/>
        </w:numPr>
        <w:autoSpaceDE w:val="0"/>
        <w:autoSpaceDN w:val="0"/>
        <w:rPr>
          <w:sz w:val="20"/>
          <w:szCs w:val="20"/>
        </w:rPr>
      </w:pPr>
      <w:r w:rsidRPr="00FD043F">
        <w:rPr>
          <w:color w:val="000000" w:themeColor="text1"/>
          <w:sz w:val="20"/>
          <w:szCs w:val="20"/>
        </w:rPr>
        <w:t>Det skulle förmodligen vara svårt för ”Uppdrag granskning”</w:t>
      </w:r>
      <w:hyperlink r:id="rId10" w:history="1"/>
      <w:r w:rsidRPr="00FD043F">
        <w:rPr>
          <w:rStyle w:val="Hyperlnk"/>
          <w:color w:val="000000" w:themeColor="text1"/>
          <w:sz w:val="20"/>
          <w:szCs w:val="20"/>
        </w:rPr>
        <w:t xml:space="preserve"> att publicera ett avslöjande av att</w:t>
      </w:r>
      <w:r w:rsidRPr="00FD043F">
        <w:rPr>
          <w:color w:val="000000" w:themeColor="text1"/>
          <w:sz w:val="20"/>
          <w:szCs w:val="20"/>
        </w:rPr>
        <w:t xml:space="preserve"> franska och svenska FN-soldater torterat en fånge i Demokratiska republiken Kongo, såsom faktiskt skedde år 2003. Och nog är det så att </w:t>
      </w:r>
      <w:hyperlink r:id="rId11" w:history="1">
        <w:r w:rsidRPr="00FD043F">
          <w:rPr>
            <w:rStyle w:val="Hyperlnk"/>
            <w:color w:val="000000" w:themeColor="text1"/>
            <w:sz w:val="20"/>
            <w:szCs w:val="20"/>
          </w:rPr>
          <w:t>Ekots avslöjanden år 2013</w:t>
        </w:r>
      </w:hyperlink>
      <w:r w:rsidRPr="00FD043F">
        <w:rPr>
          <w:rStyle w:val="Hyperlnk"/>
          <w:color w:val="000000" w:themeColor="text1"/>
          <w:sz w:val="20"/>
          <w:szCs w:val="20"/>
        </w:rPr>
        <w:t>,</w:t>
      </w:r>
      <w:r w:rsidRPr="00FD043F">
        <w:rPr>
          <w:rFonts w:eastAsiaTheme="majorEastAsia"/>
          <w:color w:val="000000" w:themeColor="text1"/>
          <w:sz w:val="20"/>
          <w:szCs w:val="20"/>
        </w:rPr>
        <w:t> </w:t>
      </w:r>
      <w:r w:rsidRPr="00FD043F">
        <w:rPr>
          <w:color w:val="000000" w:themeColor="text1"/>
          <w:sz w:val="20"/>
          <w:szCs w:val="20"/>
        </w:rPr>
        <w:t>om Total</w:t>
      </w:r>
      <w:r w:rsidRPr="00FD043F">
        <w:rPr>
          <w:color w:val="000000" w:themeColor="text1"/>
          <w:sz w:val="20"/>
          <w:szCs w:val="20"/>
        </w:rPr>
        <w:softHyphen/>
        <w:t xml:space="preserve">försvarets forskningsinstituts långtgående planer på att hjälpa Saudiarabien att bygga en avancerad vapenfabrik, sannolikt skulle vara brottsligt numera från och med 1 </w:t>
      </w:r>
      <w:r w:rsidRPr="00FD043F">
        <w:rPr>
          <w:sz w:val="20"/>
          <w:szCs w:val="20"/>
        </w:rPr>
        <w:t>januari 2023.</w:t>
      </w:r>
    </w:p>
    <w:p w14:paraId="636F15BA" w14:textId="77777777" w:rsidR="000D68AC" w:rsidRPr="00FD043F" w:rsidRDefault="000D68AC" w:rsidP="000D68AC">
      <w:pPr>
        <w:pStyle w:val="Normalwebb"/>
        <w:rPr>
          <w:color w:val="222222"/>
          <w:sz w:val="20"/>
          <w:szCs w:val="20"/>
        </w:rPr>
      </w:pPr>
      <w:r w:rsidRPr="00FD043F">
        <w:rPr>
          <w:color w:val="222222"/>
          <w:sz w:val="20"/>
          <w:szCs w:val="20"/>
        </w:rPr>
        <w:t>Lagändringen innebär enligt Juristkommissionen en sådan allvarlig begränsning av yttrande-</w:t>
      </w:r>
      <w:r w:rsidRPr="00FD043F">
        <w:rPr>
          <w:sz w:val="20"/>
          <w:szCs w:val="20"/>
        </w:rPr>
        <w:t xml:space="preserve"> och informations</w:t>
      </w:r>
      <w:r w:rsidRPr="00FD043F">
        <w:rPr>
          <w:color w:val="222222"/>
          <w:sz w:val="20"/>
          <w:szCs w:val="20"/>
        </w:rPr>
        <w:t>friheten som helt enkelt inte är acceptabel. Uppgifter om övergrepp och skenargument för att motivera en internationell militär eller kanske humanitär insats riskerar att stanna i det fördolda. Ansvar kan därmed inte utkrävas av beslutsfattare och makthavare. Juristkommissionen anser därför att dessa regler som främst begränsar meddelarfriheten och anskaffarfriheten ska ändras.</w:t>
      </w:r>
      <w:r>
        <w:rPr>
          <w:color w:val="222222"/>
          <w:sz w:val="20"/>
          <w:szCs w:val="20"/>
        </w:rPr>
        <w:t xml:space="preserve"> </w:t>
      </w:r>
      <w:r w:rsidRPr="00FD043F">
        <w:rPr>
          <w:color w:val="222222"/>
          <w:sz w:val="20"/>
          <w:szCs w:val="20"/>
        </w:rPr>
        <w:t xml:space="preserve">Härvid inställer sig också frågan om det varit möjligt att åtgärda ”problemet” med mindre ingripande åtgärder och att därmed behålla meddelarfriheten mer intakt. Men några alternativ har varken utredaren eller regeringen övervägt och konstitutionsutskottet har inte efterfrågat sådana. </w:t>
      </w:r>
    </w:p>
    <w:p w14:paraId="37A1717D" w14:textId="77777777" w:rsidR="000D68AC" w:rsidRPr="00FD043F" w:rsidRDefault="000D68AC" w:rsidP="000D68AC">
      <w:pPr>
        <w:shd w:val="clear" w:color="auto" w:fill="FFFFFF"/>
        <w:rPr>
          <w:color w:val="222222"/>
          <w:sz w:val="20"/>
          <w:szCs w:val="20"/>
        </w:rPr>
      </w:pPr>
      <w:r w:rsidRPr="00FD043F">
        <w:rPr>
          <w:color w:val="222222"/>
          <w:sz w:val="20"/>
          <w:szCs w:val="20"/>
        </w:rPr>
        <w:t>Historien har en tendens att upprepas. Under andra världskriget beslutade rege</w:t>
      </w:r>
      <w:r w:rsidRPr="00FD043F">
        <w:rPr>
          <w:color w:val="222222"/>
          <w:sz w:val="20"/>
          <w:szCs w:val="20"/>
        </w:rPr>
        <w:softHyphen/>
        <w:t>ringen om nära 300 konfiskationer av tidningar vars publiceringar lett till ”missförstånd med utländsk makt”. Bestämmelserna användes bokstavligt efter sin ordalydelse. Det är också så man ska se på de nya bestämmelserna om utlandsspioneri där enkla missförstånd nu uttrycks som ”allvarliga men”.</w:t>
      </w:r>
    </w:p>
    <w:p w14:paraId="478B97FC" w14:textId="77777777" w:rsidR="000D68AC" w:rsidRPr="00FD043F" w:rsidRDefault="000D68AC" w:rsidP="000D68AC">
      <w:pPr>
        <w:shd w:val="clear" w:color="auto" w:fill="FFFFFF"/>
        <w:rPr>
          <w:color w:val="222222"/>
          <w:sz w:val="20"/>
          <w:szCs w:val="20"/>
        </w:rPr>
      </w:pPr>
      <w:r w:rsidRPr="00FD043F">
        <w:rPr>
          <w:color w:val="222222"/>
          <w:sz w:val="20"/>
          <w:szCs w:val="20"/>
        </w:rPr>
        <w:t>Bestämmelserna om utrikesspioneri lämnar som sagt ett stort utrymme för tolkningar. Var uppgiften ”hemlig” och ”ägnad” att skapa ”allvarliga men” för vårt internationella samarbete? Var gärningen ”försvarlig”? Dessa rekvisit kräver politiska överväganden. Det är regeringen som har möjlighet att anmäla en gärning till åtal för utlandsspioneri till Justitiekanslern.</w:t>
      </w:r>
    </w:p>
    <w:p w14:paraId="515274A4" w14:textId="77777777" w:rsidR="000D68AC" w:rsidRPr="00FD043F" w:rsidRDefault="000D68AC" w:rsidP="000D68AC">
      <w:pPr>
        <w:kinsoku w:val="0"/>
        <w:overflowPunct w:val="0"/>
        <w:autoSpaceDE w:val="0"/>
        <w:autoSpaceDN w:val="0"/>
        <w:adjustRightInd w:val="0"/>
        <w:outlineLvl w:val="1"/>
        <w:rPr>
          <w:rFonts w:ascii="Arial" w:hAnsi="Arial" w:cs="Arial"/>
          <w:b/>
          <w:bCs/>
          <w:color w:val="0070C0"/>
          <w:w w:val="110"/>
          <w:sz w:val="20"/>
          <w:szCs w:val="20"/>
        </w:rPr>
      </w:pPr>
    </w:p>
    <w:p w14:paraId="6351861A" w14:textId="77777777" w:rsidR="000D68AC" w:rsidRDefault="000D68AC" w:rsidP="000D68AC">
      <w:pPr>
        <w:kinsoku w:val="0"/>
        <w:overflowPunct w:val="0"/>
        <w:autoSpaceDE w:val="0"/>
        <w:autoSpaceDN w:val="0"/>
        <w:adjustRightInd w:val="0"/>
        <w:outlineLvl w:val="1"/>
        <w:rPr>
          <w:rFonts w:ascii="Arial" w:hAnsi="Arial" w:cs="Arial"/>
          <w:color w:val="0070C0"/>
          <w:w w:val="110"/>
          <w:sz w:val="20"/>
          <w:szCs w:val="20"/>
        </w:rPr>
      </w:pPr>
      <w:r w:rsidRPr="00FD043F">
        <w:rPr>
          <w:rFonts w:ascii="Arial" w:hAnsi="Arial" w:cs="Arial"/>
          <w:color w:val="0070C0"/>
          <w:w w:val="110"/>
          <w:sz w:val="20"/>
          <w:szCs w:val="20"/>
        </w:rPr>
        <w:t>Juristkommissionen</w:t>
      </w:r>
      <w:r w:rsidRPr="00FD043F">
        <w:rPr>
          <w:rFonts w:ascii="Arial" w:hAnsi="Arial" w:cs="Arial"/>
          <w:color w:val="0070C0"/>
          <w:spacing w:val="-35"/>
          <w:w w:val="110"/>
          <w:sz w:val="20"/>
          <w:szCs w:val="20"/>
        </w:rPr>
        <w:t xml:space="preserve"> </w:t>
      </w:r>
      <w:r w:rsidRPr="00FD043F">
        <w:rPr>
          <w:rFonts w:ascii="Arial" w:hAnsi="Arial" w:cs="Arial"/>
          <w:color w:val="0070C0"/>
          <w:w w:val="110"/>
          <w:sz w:val="20"/>
          <w:szCs w:val="20"/>
        </w:rPr>
        <w:t>föreslår:</w:t>
      </w:r>
    </w:p>
    <w:p w14:paraId="49927B12" w14:textId="77777777" w:rsidR="000D68AC" w:rsidRPr="00FD043F" w:rsidRDefault="000D68AC" w:rsidP="000D68AC">
      <w:pPr>
        <w:kinsoku w:val="0"/>
        <w:overflowPunct w:val="0"/>
        <w:autoSpaceDE w:val="0"/>
        <w:autoSpaceDN w:val="0"/>
        <w:adjustRightInd w:val="0"/>
        <w:outlineLvl w:val="1"/>
        <w:rPr>
          <w:rFonts w:ascii="Arial" w:hAnsi="Arial" w:cs="Arial"/>
          <w:color w:val="0070C0"/>
          <w:w w:val="110"/>
          <w:sz w:val="20"/>
          <w:szCs w:val="20"/>
        </w:rPr>
      </w:pPr>
    </w:p>
    <w:p w14:paraId="13884366" w14:textId="77777777" w:rsidR="000D68AC" w:rsidRPr="00067F83" w:rsidRDefault="000D68AC" w:rsidP="000D68AC">
      <w:pPr>
        <w:pStyle w:val="Liststycke"/>
        <w:numPr>
          <w:ilvl w:val="0"/>
          <w:numId w:val="18"/>
        </w:numPr>
        <w:rPr>
          <w:sz w:val="20"/>
          <w:szCs w:val="20"/>
        </w:rPr>
      </w:pPr>
      <w:r w:rsidRPr="00067F83">
        <w:rPr>
          <w:sz w:val="20"/>
          <w:szCs w:val="20"/>
        </w:rPr>
        <w:t xml:space="preserve">Den allvarliga begränsning av meddelarfriheten och anskaffarfriheten som angetts i proposition (2021/22:55) och numera i lag och grundlag är inte acceptabel. </w:t>
      </w:r>
    </w:p>
    <w:p w14:paraId="6D8E5C12" w14:textId="77777777" w:rsidR="000D68AC" w:rsidRDefault="000D68AC" w:rsidP="000D68AC">
      <w:pPr>
        <w:rPr>
          <w:sz w:val="20"/>
          <w:szCs w:val="20"/>
        </w:rPr>
      </w:pPr>
    </w:p>
    <w:p w14:paraId="096F0B57" w14:textId="77777777" w:rsidR="000D68AC" w:rsidRPr="00067F83" w:rsidRDefault="000D68AC" w:rsidP="000D68AC">
      <w:pPr>
        <w:pStyle w:val="Liststycke"/>
        <w:numPr>
          <w:ilvl w:val="0"/>
          <w:numId w:val="18"/>
        </w:numPr>
        <w:rPr>
          <w:sz w:val="20"/>
          <w:szCs w:val="20"/>
        </w:rPr>
      </w:pPr>
      <w:r w:rsidRPr="00067F83">
        <w:rPr>
          <w:sz w:val="20"/>
          <w:szCs w:val="20"/>
        </w:rPr>
        <w:t xml:space="preserve">Juristkommissionen anser att reglerna ska ändras, åtminstone på så sätt att uppgifter om övergrepp inom en internationell militär eller humanitär insats inte riskerar att stanna i det fördolda - relevanta uppgifter ska kunna offentliggöras så att ansvar kan utkrävas av beslutsfattare och makthavare. </w:t>
      </w:r>
    </w:p>
    <w:p w14:paraId="19A5BFF9" w14:textId="77777777" w:rsidR="00B822F9" w:rsidRPr="007C65B2" w:rsidRDefault="00B822F9" w:rsidP="000D68AC">
      <w:pPr>
        <w:pStyle w:val="Liststycke"/>
        <w:widowControl/>
        <w:autoSpaceDE/>
        <w:autoSpaceDN/>
        <w:spacing w:line="276" w:lineRule="auto"/>
        <w:ind w:left="720" w:firstLine="0"/>
        <w:contextualSpacing/>
        <w:rPr>
          <w:sz w:val="24"/>
          <w:szCs w:val="24"/>
        </w:rPr>
      </w:pPr>
    </w:p>
    <w:p w14:paraId="1D97E8E6" w14:textId="77777777" w:rsidR="006B4A73" w:rsidRPr="00CA2C0F" w:rsidRDefault="006B4A73" w:rsidP="00B822F9">
      <w:pPr>
        <w:pStyle w:val="Liststycke"/>
        <w:widowControl/>
        <w:autoSpaceDE/>
        <w:autoSpaceDN/>
        <w:ind w:left="720" w:firstLine="0"/>
        <w:contextualSpacing/>
        <w:rPr>
          <w:sz w:val="20"/>
          <w:szCs w:val="20"/>
        </w:rPr>
      </w:pPr>
    </w:p>
    <w:sectPr w:rsidR="006B4A73" w:rsidRPr="00CA2C0F" w:rsidSect="00FD4F93">
      <w:headerReference w:type="even" r:id="rId12"/>
      <w:head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17105" w14:textId="77777777" w:rsidR="004D30CC" w:rsidRDefault="004D30CC" w:rsidP="008E06BD">
      <w:r>
        <w:separator/>
      </w:r>
    </w:p>
  </w:endnote>
  <w:endnote w:type="continuationSeparator" w:id="0">
    <w:p w14:paraId="19DB063D" w14:textId="77777777" w:rsidR="004D30CC" w:rsidRDefault="004D30CC" w:rsidP="008E0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sa Sans Pro Medium">
    <w:altName w:val="Calibri"/>
    <w:panose1 w:val="020B0604020202020204"/>
    <w:charset w:val="00"/>
    <w:family w:val="swiss"/>
    <w:pitch w:val="default"/>
    <w:sig w:usb0="00000003" w:usb1="00000000" w:usb2="00000000" w:usb3="00000000" w:csb0="00000001" w:csb1="00000000"/>
  </w:font>
  <w:font w:name="Tisa Sans Pro Light">
    <w:altName w:val="Calibri"/>
    <w:panose1 w:val="020B0604020202020204"/>
    <w:charset w:val="00"/>
    <w:family w:val="swiss"/>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C8976" w14:textId="77777777" w:rsidR="004D30CC" w:rsidRDefault="004D30CC" w:rsidP="008E06BD">
      <w:r>
        <w:separator/>
      </w:r>
    </w:p>
  </w:footnote>
  <w:footnote w:type="continuationSeparator" w:id="0">
    <w:p w14:paraId="69F4392B" w14:textId="77777777" w:rsidR="004D30CC" w:rsidRDefault="004D30CC" w:rsidP="008E0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182820943"/>
      <w:docPartObj>
        <w:docPartGallery w:val="Page Numbers (Top of Page)"/>
        <w:docPartUnique/>
      </w:docPartObj>
    </w:sdtPr>
    <w:sdtContent>
      <w:p w14:paraId="175B714A" w14:textId="24EABF77" w:rsidR="008E06BD" w:rsidRDefault="008E06BD" w:rsidP="00100282">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63ADA337" w14:textId="77777777" w:rsidR="008E06BD" w:rsidRDefault="008E06BD" w:rsidP="008E06BD">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273247363"/>
      <w:docPartObj>
        <w:docPartGallery w:val="Page Numbers (Top of Page)"/>
        <w:docPartUnique/>
      </w:docPartObj>
    </w:sdtPr>
    <w:sdtContent>
      <w:p w14:paraId="5CEB2B42" w14:textId="334DCA6F" w:rsidR="008E06BD" w:rsidRDefault="008E06BD" w:rsidP="00100282">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5B8B606E" w14:textId="77777777" w:rsidR="00CA2C0F" w:rsidRDefault="00CA2C0F" w:rsidP="00CA2C0F">
    <w:pPr>
      <w:pStyle w:val="Sidhuvud"/>
      <w:ind w:right="360"/>
      <w:jc w:val="center"/>
      <w:rPr>
        <w:b/>
        <w:bCs/>
        <w:color w:val="0070C0"/>
      </w:rPr>
    </w:pPr>
    <w:r>
      <w:rPr>
        <w:noProof/>
      </w:rPr>
      <w:drawing>
        <wp:inline distT="0" distB="0" distL="0" distR="0" wp14:anchorId="38A569C7" wp14:editId="3CD7DB9F">
          <wp:extent cx="1678720" cy="29718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rotWithShape="1">
                  <a:blip r:embed="rId1">
                    <a:extLst>
                      <a:ext uri="{28A0092B-C50C-407E-A947-70E740481C1C}">
                        <a14:useLocalDpi xmlns:a14="http://schemas.microsoft.com/office/drawing/2010/main" val="0"/>
                      </a:ext>
                    </a:extLst>
                  </a:blip>
                  <a:srcRect l="-99776" t="22320" r="-63604" b="36938"/>
                  <a:stretch/>
                </pic:blipFill>
                <pic:spPr bwMode="auto">
                  <a:xfrm>
                    <a:off x="0" y="0"/>
                    <a:ext cx="2670475" cy="472748"/>
                  </a:xfrm>
                  <a:prstGeom prst="rect">
                    <a:avLst/>
                  </a:prstGeom>
                  <a:ln>
                    <a:noFill/>
                  </a:ln>
                  <a:extLst>
                    <a:ext uri="{53640926-AAD7-44D8-BBD7-CCE9431645EC}">
                      <a14:shadowObscured xmlns:a14="http://schemas.microsoft.com/office/drawing/2010/main"/>
                    </a:ext>
                  </a:extLst>
                </pic:spPr>
              </pic:pic>
            </a:graphicData>
          </a:graphic>
        </wp:inline>
      </w:drawing>
    </w:r>
  </w:p>
  <w:p w14:paraId="0CFF4923" w14:textId="77777777" w:rsidR="00CA2C0F" w:rsidRDefault="00CA2C0F" w:rsidP="00CA2C0F">
    <w:pPr>
      <w:pStyle w:val="Sidhuvud"/>
      <w:ind w:right="360"/>
      <w:jc w:val="center"/>
      <w:rPr>
        <w:b/>
        <w:bCs/>
        <w:color w:val="0070C0"/>
        <w:sz w:val="20"/>
        <w:szCs w:val="20"/>
      </w:rPr>
    </w:pPr>
    <w:r w:rsidRPr="00E874EC">
      <w:rPr>
        <w:b/>
        <w:bCs/>
        <w:color w:val="0070C0"/>
        <w:sz w:val="20"/>
        <w:szCs w:val="20"/>
      </w:rPr>
      <w:t>Svenska avdelningen av Internationella Juristkommissionen</w:t>
    </w:r>
  </w:p>
  <w:p w14:paraId="182BA1CE" w14:textId="77777777" w:rsidR="008E06BD" w:rsidRDefault="008E06BD" w:rsidP="008E06BD">
    <w:pPr>
      <w:pStyle w:val="Sidhuvu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738689E"/>
    <w:lvl w:ilvl="0">
      <w:start w:val="1"/>
      <w:numFmt w:val="lowerRoman"/>
      <w:lvlText w:val="%1."/>
      <w:lvlJc w:val="left"/>
      <w:pPr>
        <w:ind w:left="733" w:hanging="227"/>
      </w:pPr>
      <w:rPr>
        <w:rFonts w:ascii="Times New Roman" w:eastAsia="Times New Roman" w:hAnsi="Times New Roman" w:cs="Times New Roman"/>
        <w:b w:val="0"/>
        <w:bCs w:val="0"/>
        <w:i w:val="0"/>
        <w:iCs w:val="0"/>
        <w:color w:val="231F20"/>
        <w:w w:val="83"/>
        <w:sz w:val="19"/>
        <w:szCs w:val="19"/>
      </w:rPr>
    </w:lvl>
    <w:lvl w:ilvl="1">
      <w:numFmt w:val="bullet"/>
      <w:lvlText w:val="ï"/>
      <w:lvlJc w:val="left"/>
      <w:pPr>
        <w:ind w:left="1394" w:hanging="227"/>
      </w:pPr>
    </w:lvl>
    <w:lvl w:ilvl="2">
      <w:numFmt w:val="bullet"/>
      <w:lvlText w:val="ï"/>
      <w:lvlJc w:val="left"/>
      <w:pPr>
        <w:ind w:left="2063" w:hanging="227"/>
      </w:pPr>
    </w:lvl>
    <w:lvl w:ilvl="3">
      <w:numFmt w:val="bullet"/>
      <w:lvlText w:val="ï"/>
      <w:lvlJc w:val="left"/>
      <w:pPr>
        <w:ind w:left="2731" w:hanging="227"/>
      </w:pPr>
    </w:lvl>
    <w:lvl w:ilvl="4">
      <w:numFmt w:val="bullet"/>
      <w:lvlText w:val="ï"/>
      <w:lvlJc w:val="left"/>
      <w:pPr>
        <w:ind w:left="3400" w:hanging="227"/>
      </w:pPr>
    </w:lvl>
    <w:lvl w:ilvl="5">
      <w:numFmt w:val="bullet"/>
      <w:lvlText w:val="ï"/>
      <w:lvlJc w:val="left"/>
      <w:pPr>
        <w:ind w:left="4068" w:hanging="227"/>
      </w:pPr>
    </w:lvl>
    <w:lvl w:ilvl="6">
      <w:numFmt w:val="bullet"/>
      <w:lvlText w:val="ï"/>
      <w:lvlJc w:val="left"/>
      <w:pPr>
        <w:ind w:left="4737" w:hanging="227"/>
      </w:pPr>
    </w:lvl>
    <w:lvl w:ilvl="7">
      <w:numFmt w:val="bullet"/>
      <w:lvlText w:val="ï"/>
      <w:lvlJc w:val="left"/>
      <w:pPr>
        <w:ind w:left="5406" w:hanging="227"/>
      </w:pPr>
    </w:lvl>
    <w:lvl w:ilvl="8">
      <w:numFmt w:val="bullet"/>
      <w:lvlText w:val="ï"/>
      <w:lvlJc w:val="left"/>
      <w:pPr>
        <w:ind w:left="6074" w:hanging="227"/>
      </w:pPr>
    </w:lvl>
  </w:abstractNum>
  <w:abstractNum w:abstractNumId="1" w15:restartNumberingAfterBreak="0">
    <w:nsid w:val="00000404"/>
    <w:multiLevelType w:val="multilevel"/>
    <w:tmpl w:val="FFFFFFFF"/>
    <w:lvl w:ilvl="0">
      <w:numFmt w:val="bullet"/>
      <w:lvlText w:val="●"/>
      <w:lvlJc w:val="left"/>
      <w:pPr>
        <w:ind w:left="987" w:hanging="227"/>
      </w:pPr>
      <w:rPr>
        <w:rFonts w:ascii="Times New Roman" w:hAnsi="Times New Roman" w:cs="Times New Roman"/>
        <w:b w:val="0"/>
        <w:bCs w:val="0"/>
        <w:i w:val="0"/>
        <w:iCs w:val="0"/>
        <w:color w:val="231F20"/>
        <w:w w:val="83"/>
        <w:sz w:val="19"/>
        <w:szCs w:val="19"/>
      </w:rPr>
    </w:lvl>
    <w:lvl w:ilvl="1">
      <w:numFmt w:val="bullet"/>
      <w:lvlText w:val="ï"/>
      <w:lvlJc w:val="left"/>
      <w:pPr>
        <w:ind w:left="1692" w:hanging="227"/>
      </w:pPr>
    </w:lvl>
    <w:lvl w:ilvl="2">
      <w:numFmt w:val="bullet"/>
      <w:lvlText w:val="ï"/>
      <w:lvlJc w:val="left"/>
      <w:pPr>
        <w:ind w:left="2405" w:hanging="227"/>
      </w:pPr>
    </w:lvl>
    <w:lvl w:ilvl="3">
      <w:numFmt w:val="bullet"/>
      <w:lvlText w:val="ï"/>
      <w:lvlJc w:val="left"/>
      <w:pPr>
        <w:ind w:left="3117" w:hanging="227"/>
      </w:pPr>
    </w:lvl>
    <w:lvl w:ilvl="4">
      <w:numFmt w:val="bullet"/>
      <w:lvlText w:val="ï"/>
      <w:lvlJc w:val="left"/>
      <w:pPr>
        <w:ind w:left="3830" w:hanging="227"/>
      </w:pPr>
    </w:lvl>
    <w:lvl w:ilvl="5">
      <w:numFmt w:val="bullet"/>
      <w:lvlText w:val="ï"/>
      <w:lvlJc w:val="left"/>
      <w:pPr>
        <w:ind w:left="4542" w:hanging="227"/>
      </w:pPr>
    </w:lvl>
    <w:lvl w:ilvl="6">
      <w:numFmt w:val="bullet"/>
      <w:lvlText w:val="ï"/>
      <w:lvlJc w:val="left"/>
      <w:pPr>
        <w:ind w:left="5255" w:hanging="227"/>
      </w:pPr>
    </w:lvl>
    <w:lvl w:ilvl="7">
      <w:numFmt w:val="bullet"/>
      <w:lvlText w:val="ï"/>
      <w:lvlJc w:val="left"/>
      <w:pPr>
        <w:ind w:left="5968" w:hanging="227"/>
      </w:pPr>
    </w:lvl>
    <w:lvl w:ilvl="8">
      <w:numFmt w:val="bullet"/>
      <w:lvlText w:val="ï"/>
      <w:lvlJc w:val="left"/>
      <w:pPr>
        <w:ind w:left="6680" w:hanging="227"/>
      </w:pPr>
    </w:lvl>
  </w:abstractNum>
  <w:abstractNum w:abstractNumId="2" w15:restartNumberingAfterBreak="0">
    <w:nsid w:val="0C1C32C8"/>
    <w:multiLevelType w:val="hybridMultilevel"/>
    <w:tmpl w:val="94D895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9E0687F"/>
    <w:multiLevelType w:val="hybridMultilevel"/>
    <w:tmpl w:val="387C5324"/>
    <w:lvl w:ilvl="0" w:tplc="041D0001">
      <w:start w:val="1"/>
      <w:numFmt w:val="bullet"/>
      <w:lvlText w:val=""/>
      <w:lvlJc w:val="left"/>
      <w:pPr>
        <w:ind w:left="1003" w:hanging="360"/>
      </w:pPr>
      <w:rPr>
        <w:rFonts w:ascii="Symbol" w:hAnsi="Symbol" w:hint="default"/>
      </w:rPr>
    </w:lvl>
    <w:lvl w:ilvl="1" w:tplc="041D0003" w:tentative="1">
      <w:start w:val="1"/>
      <w:numFmt w:val="bullet"/>
      <w:lvlText w:val="o"/>
      <w:lvlJc w:val="left"/>
      <w:pPr>
        <w:ind w:left="1723" w:hanging="360"/>
      </w:pPr>
      <w:rPr>
        <w:rFonts w:ascii="Courier New" w:hAnsi="Courier New" w:cs="Courier New" w:hint="default"/>
      </w:rPr>
    </w:lvl>
    <w:lvl w:ilvl="2" w:tplc="041D0005" w:tentative="1">
      <w:start w:val="1"/>
      <w:numFmt w:val="bullet"/>
      <w:lvlText w:val=""/>
      <w:lvlJc w:val="left"/>
      <w:pPr>
        <w:ind w:left="2443" w:hanging="360"/>
      </w:pPr>
      <w:rPr>
        <w:rFonts w:ascii="Wingdings" w:hAnsi="Wingdings" w:hint="default"/>
      </w:rPr>
    </w:lvl>
    <w:lvl w:ilvl="3" w:tplc="041D0001" w:tentative="1">
      <w:start w:val="1"/>
      <w:numFmt w:val="bullet"/>
      <w:lvlText w:val=""/>
      <w:lvlJc w:val="left"/>
      <w:pPr>
        <w:ind w:left="3163" w:hanging="360"/>
      </w:pPr>
      <w:rPr>
        <w:rFonts w:ascii="Symbol" w:hAnsi="Symbol" w:hint="default"/>
      </w:rPr>
    </w:lvl>
    <w:lvl w:ilvl="4" w:tplc="041D0003" w:tentative="1">
      <w:start w:val="1"/>
      <w:numFmt w:val="bullet"/>
      <w:lvlText w:val="o"/>
      <w:lvlJc w:val="left"/>
      <w:pPr>
        <w:ind w:left="3883" w:hanging="360"/>
      </w:pPr>
      <w:rPr>
        <w:rFonts w:ascii="Courier New" w:hAnsi="Courier New" w:cs="Courier New" w:hint="default"/>
      </w:rPr>
    </w:lvl>
    <w:lvl w:ilvl="5" w:tplc="041D0005" w:tentative="1">
      <w:start w:val="1"/>
      <w:numFmt w:val="bullet"/>
      <w:lvlText w:val=""/>
      <w:lvlJc w:val="left"/>
      <w:pPr>
        <w:ind w:left="4603" w:hanging="360"/>
      </w:pPr>
      <w:rPr>
        <w:rFonts w:ascii="Wingdings" w:hAnsi="Wingdings" w:hint="default"/>
      </w:rPr>
    </w:lvl>
    <w:lvl w:ilvl="6" w:tplc="041D0001" w:tentative="1">
      <w:start w:val="1"/>
      <w:numFmt w:val="bullet"/>
      <w:lvlText w:val=""/>
      <w:lvlJc w:val="left"/>
      <w:pPr>
        <w:ind w:left="5323" w:hanging="360"/>
      </w:pPr>
      <w:rPr>
        <w:rFonts w:ascii="Symbol" w:hAnsi="Symbol" w:hint="default"/>
      </w:rPr>
    </w:lvl>
    <w:lvl w:ilvl="7" w:tplc="041D0003" w:tentative="1">
      <w:start w:val="1"/>
      <w:numFmt w:val="bullet"/>
      <w:lvlText w:val="o"/>
      <w:lvlJc w:val="left"/>
      <w:pPr>
        <w:ind w:left="6043" w:hanging="360"/>
      </w:pPr>
      <w:rPr>
        <w:rFonts w:ascii="Courier New" w:hAnsi="Courier New" w:cs="Courier New" w:hint="default"/>
      </w:rPr>
    </w:lvl>
    <w:lvl w:ilvl="8" w:tplc="041D0005" w:tentative="1">
      <w:start w:val="1"/>
      <w:numFmt w:val="bullet"/>
      <w:lvlText w:val=""/>
      <w:lvlJc w:val="left"/>
      <w:pPr>
        <w:ind w:left="6763" w:hanging="360"/>
      </w:pPr>
      <w:rPr>
        <w:rFonts w:ascii="Wingdings" w:hAnsi="Wingdings" w:hint="default"/>
      </w:rPr>
    </w:lvl>
  </w:abstractNum>
  <w:abstractNum w:abstractNumId="4" w15:restartNumberingAfterBreak="0">
    <w:nsid w:val="1F163A15"/>
    <w:multiLevelType w:val="hybridMultilevel"/>
    <w:tmpl w:val="121CFA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222C91"/>
    <w:multiLevelType w:val="multilevel"/>
    <w:tmpl w:val="CC28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FC0F93"/>
    <w:multiLevelType w:val="hybridMultilevel"/>
    <w:tmpl w:val="4152471C"/>
    <w:lvl w:ilvl="0" w:tplc="6F4E6822">
      <w:start w:val="1"/>
      <w:numFmt w:val="bullet"/>
      <w:lvlText w:val="-"/>
      <w:lvlJc w:val="left"/>
      <w:pPr>
        <w:tabs>
          <w:tab w:val="num" w:pos="720"/>
        </w:tabs>
        <w:ind w:left="720" w:hanging="360"/>
      </w:pPr>
      <w:rPr>
        <w:rFonts w:ascii="Calibri" w:hAnsi="Calibri" w:hint="default"/>
      </w:rPr>
    </w:lvl>
    <w:lvl w:ilvl="1" w:tplc="51185A18">
      <w:start w:val="1"/>
      <w:numFmt w:val="bullet"/>
      <w:lvlText w:val="-"/>
      <w:lvlJc w:val="left"/>
      <w:pPr>
        <w:tabs>
          <w:tab w:val="num" w:pos="1440"/>
        </w:tabs>
        <w:ind w:left="1440" w:hanging="360"/>
      </w:pPr>
      <w:rPr>
        <w:rFonts w:ascii="Calibri" w:hAnsi="Calibri" w:hint="default"/>
      </w:rPr>
    </w:lvl>
    <w:lvl w:ilvl="2" w:tplc="D60AEDA0">
      <w:start w:val="1"/>
      <w:numFmt w:val="bullet"/>
      <w:lvlText w:val="-"/>
      <w:lvlJc w:val="left"/>
      <w:pPr>
        <w:tabs>
          <w:tab w:val="num" w:pos="2160"/>
        </w:tabs>
        <w:ind w:left="2160" w:hanging="360"/>
      </w:pPr>
      <w:rPr>
        <w:rFonts w:ascii="Calibri" w:hAnsi="Calibri" w:hint="default"/>
      </w:rPr>
    </w:lvl>
    <w:lvl w:ilvl="3" w:tplc="932C75F2" w:tentative="1">
      <w:start w:val="1"/>
      <w:numFmt w:val="bullet"/>
      <w:lvlText w:val="-"/>
      <w:lvlJc w:val="left"/>
      <w:pPr>
        <w:tabs>
          <w:tab w:val="num" w:pos="2880"/>
        </w:tabs>
        <w:ind w:left="2880" w:hanging="360"/>
      </w:pPr>
      <w:rPr>
        <w:rFonts w:ascii="Calibri" w:hAnsi="Calibri" w:hint="default"/>
      </w:rPr>
    </w:lvl>
    <w:lvl w:ilvl="4" w:tplc="29B0BC3A" w:tentative="1">
      <w:start w:val="1"/>
      <w:numFmt w:val="bullet"/>
      <w:lvlText w:val="-"/>
      <w:lvlJc w:val="left"/>
      <w:pPr>
        <w:tabs>
          <w:tab w:val="num" w:pos="3600"/>
        </w:tabs>
        <w:ind w:left="3600" w:hanging="360"/>
      </w:pPr>
      <w:rPr>
        <w:rFonts w:ascii="Calibri" w:hAnsi="Calibri" w:hint="default"/>
      </w:rPr>
    </w:lvl>
    <w:lvl w:ilvl="5" w:tplc="8D56A900" w:tentative="1">
      <w:start w:val="1"/>
      <w:numFmt w:val="bullet"/>
      <w:lvlText w:val="-"/>
      <w:lvlJc w:val="left"/>
      <w:pPr>
        <w:tabs>
          <w:tab w:val="num" w:pos="4320"/>
        </w:tabs>
        <w:ind w:left="4320" w:hanging="360"/>
      </w:pPr>
      <w:rPr>
        <w:rFonts w:ascii="Calibri" w:hAnsi="Calibri" w:hint="default"/>
      </w:rPr>
    </w:lvl>
    <w:lvl w:ilvl="6" w:tplc="DA800594" w:tentative="1">
      <w:start w:val="1"/>
      <w:numFmt w:val="bullet"/>
      <w:lvlText w:val="-"/>
      <w:lvlJc w:val="left"/>
      <w:pPr>
        <w:tabs>
          <w:tab w:val="num" w:pos="5040"/>
        </w:tabs>
        <w:ind w:left="5040" w:hanging="360"/>
      </w:pPr>
      <w:rPr>
        <w:rFonts w:ascii="Calibri" w:hAnsi="Calibri" w:hint="default"/>
      </w:rPr>
    </w:lvl>
    <w:lvl w:ilvl="7" w:tplc="4B102F54" w:tentative="1">
      <w:start w:val="1"/>
      <w:numFmt w:val="bullet"/>
      <w:lvlText w:val="-"/>
      <w:lvlJc w:val="left"/>
      <w:pPr>
        <w:tabs>
          <w:tab w:val="num" w:pos="5760"/>
        </w:tabs>
        <w:ind w:left="5760" w:hanging="360"/>
      </w:pPr>
      <w:rPr>
        <w:rFonts w:ascii="Calibri" w:hAnsi="Calibri" w:hint="default"/>
      </w:rPr>
    </w:lvl>
    <w:lvl w:ilvl="8" w:tplc="FF2849D8"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2A400C04"/>
    <w:multiLevelType w:val="hybridMultilevel"/>
    <w:tmpl w:val="420E9D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B29036B"/>
    <w:multiLevelType w:val="hybridMultilevel"/>
    <w:tmpl w:val="20887C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B7B3A14"/>
    <w:multiLevelType w:val="hybridMultilevel"/>
    <w:tmpl w:val="8FA064F0"/>
    <w:lvl w:ilvl="0" w:tplc="91C6D750">
      <w:start w:val="2"/>
      <w:numFmt w:val="bullet"/>
      <w:lvlText w:val="-"/>
      <w:lvlJc w:val="left"/>
      <w:pPr>
        <w:ind w:left="1081" w:hanging="360"/>
      </w:pPr>
      <w:rPr>
        <w:rFonts w:ascii="Times New Roman" w:eastAsia="Times New Roman" w:hAnsi="Times New Roman" w:cs="Times New Roman" w:hint="default"/>
      </w:rPr>
    </w:lvl>
    <w:lvl w:ilvl="1" w:tplc="041D0003" w:tentative="1">
      <w:start w:val="1"/>
      <w:numFmt w:val="bullet"/>
      <w:lvlText w:val="o"/>
      <w:lvlJc w:val="left"/>
      <w:pPr>
        <w:ind w:left="1801" w:hanging="360"/>
      </w:pPr>
      <w:rPr>
        <w:rFonts w:ascii="Courier New" w:hAnsi="Courier New" w:cs="Courier New" w:hint="default"/>
      </w:rPr>
    </w:lvl>
    <w:lvl w:ilvl="2" w:tplc="041D0005" w:tentative="1">
      <w:start w:val="1"/>
      <w:numFmt w:val="bullet"/>
      <w:lvlText w:val=""/>
      <w:lvlJc w:val="left"/>
      <w:pPr>
        <w:ind w:left="2521" w:hanging="360"/>
      </w:pPr>
      <w:rPr>
        <w:rFonts w:ascii="Wingdings" w:hAnsi="Wingdings" w:hint="default"/>
      </w:rPr>
    </w:lvl>
    <w:lvl w:ilvl="3" w:tplc="041D0001" w:tentative="1">
      <w:start w:val="1"/>
      <w:numFmt w:val="bullet"/>
      <w:lvlText w:val=""/>
      <w:lvlJc w:val="left"/>
      <w:pPr>
        <w:ind w:left="3241" w:hanging="360"/>
      </w:pPr>
      <w:rPr>
        <w:rFonts w:ascii="Symbol" w:hAnsi="Symbol" w:hint="default"/>
      </w:rPr>
    </w:lvl>
    <w:lvl w:ilvl="4" w:tplc="041D0003" w:tentative="1">
      <w:start w:val="1"/>
      <w:numFmt w:val="bullet"/>
      <w:lvlText w:val="o"/>
      <w:lvlJc w:val="left"/>
      <w:pPr>
        <w:ind w:left="3961" w:hanging="360"/>
      </w:pPr>
      <w:rPr>
        <w:rFonts w:ascii="Courier New" w:hAnsi="Courier New" w:cs="Courier New" w:hint="default"/>
      </w:rPr>
    </w:lvl>
    <w:lvl w:ilvl="5" w:tplc="041D0005" w:tentative="1">
      <w:start w:val="1"/>
      <w:numFmt w:val="bullet"/>
      <w:lvlText w:val=""/>
      <w:lvlJc w:val="left"/>
      <w:pPr>
        <w:ind w:left="4681" w:hanging="360"/>
      </w:pPr>
      <w:rPr>
        <w:rFonts w:ascii="Wingdings" w:hAnsi="Wingdings" w:hint="default"/>
      </w:rPr>
    </w:lvl>
    <w:lvl w:ilvl="6" w:tplc="041D0001" w:tentative="1">
      <w:start w:val="1"/>
      <w:numFmt w:val="bullet"/>
      <w:lvlText w:val=""/>
      <w:lvlJc w:val="left"/>
      <w:pPr>
        <w:ind w:left="5401" w:hanging="360"/>
      </w:pPr>
      <w:rPr>
        <w:rFonts w:ascii="Symbol" w:hAnsi="Symbol" w:hint="default"/>
      </w:rPr>
    </w:lvl>
    <w:lvl w:ilvl="7" w:tplc="041D0003" w:tentative="1">
      <w:start w:val="1"/>
      <w:numFmt w:val="bullet"/>
      <w:lvlText w:val="o"/>
      <w:lvlJc w:val="left"/>
      <w:pPr>
        <w:ind w:left="6121" w:hanging="360"/>
      </w:pPr>
      <w:rPr>
        <w:rFonts w:ascii="Courier New" w:hAnsi="Courier New" w:cs="Courier New" w:hint="default"/>
      </w:rPr>
    </w:lvl>
    <w:lvl w:ilvl="8" w:tplc="041D0005" w:tentative="1">
      <w:start w:val="1"/>
      <w:numFmt w:val="bullet"/>
      <w:lvlText w:val=""/>
      <w:lvlJc w:val="left"/>
      <w:pPr>
        <w:ind w:left="6841" w:hanging="360"/>
      </w:pPr>
      <w:rPr>
        <w:rFonts w:ascii="Wingdings" w:hAnsi="Wingdings" w:hint="default"/>
      </w:rPr>
    </w:lvl>
  </w:abstractNum>
  <w:abstractNum w:abstractNumId="10" w15:restartNumberingAfterBreak="0">
    <w:nsid w:val="2C713999"/>
    <w:multiLevelType w:val="hybridMultilevel"/>
    <w:tmpl w:val="DCAA14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C920A5A"/>
    <w:multiLevelType w:val="hybridMultilevel"/>
    <w:tmpl w:val="C4DE0EF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2" w15:restartNumberingAfterBreak="0">
    <w:nsid w:val="32EF34F6"/>
    <w:multiLevelType w:val="hybridMultilevel"/>
    <w:tmpl w:val="F79829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6617C"/>
    <w:multiLevelType w:val="hybridMultilevel"/>
    <w:tmpl w:val="315AA50C"/>
    <w:lvl w:ilvl="0" w:tplc="58CE661C">
      <w:numFmt w:val="bullet"/>
      <w:lvlText w:val="●"/>
      <w:lvlJc w:val="left"/>
      <w:pPr>
        <w:ind w:left="510" w:hanging="227"/>
      </w:pPr>
      <w:rPr>
        <w:rFonts w:ascii="Times New Roman" w:eastAsia="Times New Roman" w:hAnsi="Times New Roman" w:cs="Times New Roman" w:hint="default"/>
        <w:b w:val="0"/>
        <w:bCs w:val="0"/>
        <w:i w:val="0"/>
        <w:iCs w:val="0"/>
        <w:color w:val="231F20"/>
        <w:w w:val="83"/>
        <w:sz w:val="19"/>
        <w:szCs w:val="19"/>
        <w:lang w:val="sv-SE" w:eastAsia="en-US" w:bidi="ar-SA"/>
      </w:rPr>
    </w:lvl>
    <w:lvl w:ilvl="1" w:tplc="9C4A623E">
      <w:numFmt w:val="bullet"/>
      <w:lvlText w:val="•"/>
      <w:lvlJc w:val="left"/>
      <w:pPr>
        <w:ind w:left="1148" w:hanging="227"/>
      </w:pPr>
      <w:rPr>
        <w:rFonts w:hint="default"/>
        <w:lang w:val="sv-SE" w:eastAsia="en-US" w:bidi="ar-SA"/>
      </w:rPr>
    </w:lvl>
    <w:lvl w:ilvl="2" w:tplc="58228178">
      <w:numFmt w:val="bullet"/>
      <w:lvlText w:val="•"/>
      <w:lvlJc w:val="left"/>
      <w:pPr>
        <w:ind w:left="1777" w:hanging="227"/>
      </w:pPr>
      <w:rPr>
        <w:rFonts w:hint="default"/>
        <w:lang w:val="sv-SE" w:eastAsia="en-US" w:bidi="ar-SA"/>
      </w:rPr>
    </w:lvl>
    <w:lvl w:ilvl="3" w:tplc="36E6A502">
      <w:numFmt w:val="bullet"/>
      <w:lvlText w:val="•"/>
      <w:lvlJc w:val="left"/>
      <w:pPr>
        <w:ind w:left="2405" w:hanging="227"/>
      </w:pPr>
      <w:rPr>
        <w:rFonts w:hint="default"/>
        <w:lang w:val="sv-SE" w:eastAsia="en-US" w:bidi="ar-SA"/>
      </w:rPr>
    </w:lvl>
    <w:lvl w:ilvl="4" w:tplc="DDC2FCB2">
      <w:numFmt w:val="bullet"/>
      <w:lvlText w:val="•"/>
      <w:lvlJc w:val="left"/>
      <w:pPr>
        <w:ind w:left="3034" w:hanging="227"/>
      </w:pPr>
      <w:rPr>
        <w:rFonts w:hint="default"/>
        <w:lang w:val="sv-SE" w:eastAsia="en-US" w:bidi="ar-SA"/>
      </w:rPr>
    </w:lvl>
    <w:lvl w:ilvl="5" w:tplc="03089596">
      <w:numFmt w:val="bullet"/>
      <w:lvlText w:val="•"/>
      <w:lvlJc w:val="left"/>
      <w:pPr>
        <w:ind w:left="3662" w:hanging="227"/>
      </w:pPr>
      <w:rPr>
        <w:rFonts w:hint="default"/>
        <w:lang w:val="sv-SE" w:eastAsia="en-US" w:bidi="ar-SA"/>
      </w:rPr>
    </w:lvl>
    <w:lvl w:ilvl="6" w:tplc="2CC62036">
      <w:numFmt w:val="bullet"/>
      <w:lvlText w:val="•"/>
      <w:lvlJc w:val="left"/>
      <w:pPr>
        <w:ind w:left="4291" w:hanging="227"/>
      </w:pPr>
      <w:rPr>
        <w:rFonts w:hint="default"/>
        <w:lang w:val="sv-SE" w:eastAsia="en-US" w:bidi="ar-SA"/>
      </w:rPr>
    </w:lvl>
    <w:lvl w:ilvl="7" w:tplc="FD40280C">
      <w:numFmt w:val="bullet"/>
      <w:lvlText w:val="•"/>
      <w:lvlJc w:val="left"/>
      <w:pPr>
        <w:ind w:left="4920" w:hanging="227"/>
      </w:pPr>
      <w:rPr>
        <w:rFonts w:hint="default"/>
        <w:lang w:val="sv-SE" w:eastAsia="en-US" w:bidi="ar-SA"/>
      </w:rPr>
    </w:lvl>
    <w:lvl w:ilvl="8" w:tplc="D9343A3A">
      <w:numFmt w:val="bullet"/>
      <w:lvlText w:val="•"/>
      <w:lvlJc w:val="left"/>
      <w:pPr>
        <w:ind w:left="5548" w:hanging="227"/>
      </w:pPr>
      <w:rPr>
        <w:rFonts w:hint="default"/>
        <w:lang w:val="sv-SE" w:eastAsia="en-US" w:bidi="ar-SA"/>
      </w:rPr>
    </w:lvl>
  </w:abstractNum>
  <w:abstractNum w:abstractNumId="14" w15:restartNumberingAfterBreak="0">
    <w:nsid w:val="3D1520C8"/>
    <w:multiLevelType w:val="hybridMultilevel"/>
    <w:tmpl w:val="EFF4EF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79C7EDE"/>
    <w:multiLevelType w:val="hybridMultilevel"/>
    <w:tmpl w:val="A0E274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4F03958"/>
    <w:multiLevelType w:val="hybridMultilevel"/>
    <w:tmpl w:val="2E501566"/>
    <w:lvl w:ilvl="0" w:tplc="041D0001">
      <w:start w:val="1"/>
      <w:numFmt w:val="bullet"/>
      <w:lvlText w:val=""/>
      <w:lvlJc w:val="left"/>
      <w:pPr>
        <w:ind w:left="1003" w:hanging="360"/>
      </w:pPr>
      <w:rPr>
        <w:rFonts w:ascii="Symbol" w:hAnsi="Symbol" w:hint="default"/>
      </w:rPr>
    </w:lvl>
    <w:lvl w:ilvl="1" w:tplc="041D0003" w:tentative="1">
      <w:start w:val="1"/>
      <w:numFmt w:val="bullet"/>
      <w:lvlText w:val="o"/>
      <w:lvlJc w:val="left"/>
      <w:pPr>
        <w:ind w:left="1723" w:hanging="360"/>
      </w:pPr>
      <w:rPr>
        <w:rFonts w:ascii="Courier New" w:hAnsi="Courier New" w:cs="Courier New" w:hint="default"/>
      </w:rPr>
    </w:lvl>
    <w:lvl w:ilvl="2" w:tplc="041D0005" w:tentative="1">
      <w:start w:val="1"/>
      <w:numFmt w:val="bullet"/>
      <w:lvlText w:val=""/>
      <w:lvlJc w:val="left"/>
      <w:pPr>
        <w:ind w:left="2443" w:hanging="360"/>
      </w:pPr>
      <w:rPr>
        <w:rFonts w:ascii="Wingdings" w:hAnsi="Wingdings" w:hint="default"/>
      </w:rPr>
    </w:lvl>
    <w:lvl w:ilvl="3" w:tplc="041D0001" w:tentative="1">
      <w:start w:val="1"/>
      <w:numFmt w:val="bullet"/>
      <w:lvlText w:val=""/>
      <w:lvlJc w:val="left"/>
      <w:pPr>
        <w:ind w:left="3163" w:hanging="360"/>
      </w:pPr>
      <w:rPr>
        <w:rFonts w:ascii="Symbol" w:hAnsi="Symbol" w:hint="default"/>
      </w:rPr>
    </w:lvl>
    <w:lvl w:ilvl="4" w:tplc="041D0003" w:tentative="1">
      <w:start w:val="1"/>
      <w:numFmt w:val="bullet"/>
      <w:lvlText w:val="o"/>
      <w:lvlJc w:val="left"/>
      <w:pPr>
        <w:ind w:left="3883" w:hanging="360"/>
      </w:pPr>
      <w:rPr>
        <w:rFonts w:ascii="Courier New" w:hAnsi="Courier New" w:cs="Courier New" w:hint="default"/>
      </w:rPr>
    </w:lvl>
    <w:lvl w:ilvl="5" w:tplc="041D0005" w:tentative="1">
      <w:start w:val="1"/>
      <w:numFmt w:val="bullet"/>
      <w:lvlText w:val=""/>
      <w:lvlJc w:val="left"/>
      <w:pPr>
        <w:ind w:left="4603" w:hanging="360"/>
      </w:pPr>
      <w:rPr>
        <w:rFonts w:ascii="Wingdings" w:hAnsi="Wingdings" w:hint="default"/>
      </w:rPr>
    </w:lvl>
    <w:lvl w:ilvl="6" w:tplc="041D0001" w:tentative="1">
      <w:start w:val="1"/>
      <w:numFmt w:val="bullet"/>
      <w:lvlText w:val=""/>
      <w:lvlJc w:val="left"/>
      <w:pPr>
        <w:ind w:left="5323" w:hanging="360"/>
      </w:pPr>
      <w:rPr>
        <w:rFonts w:ascii="Symbol" w:hAnsi="Symbol" w:hint="default"/>
      </w:rPr>
    </w:lvl>
    <w:lvl w:ilvl="7" w:tplc="041D0003" w:tentative="1">
      <w:start w:val="1"/>
      <w:numFmt w:val="bullet"/>
      <w:lvlText w:val="o"/>
      <w:lvlJc w:val="left"/>
      <w:pPr>
        <w:ind w:left="6043" w:hanging="360"/>
      </w:pPr>
      <w:rPr>
        <w:rFonts w:ascii="Courier New" w:hAnsi="Courier New" w:cs="Courier New" w:hint="default"/>
      </w:rPr>
    </w:lvl>
    <w:lvl w:ilvl="8" w:tplc="041D0005" w:tentative="1">
      <w:start w:val="1"/>
      <w:numFmt w:val="bullet"/>
      <w:lvlText w:val=""/>
      <w:lvlJc w:val="left"/>
      <w:pPr>
        <w:ind w:left="6763" w:hanging="360"/>
      </w:pPr>
      <w:rPr>
        <w:rFonts w:ascii="Wingdings" w:hAnsi="Wingdings" w:hint="default"/>
      </w:rPr>
    </w:lvl>
  </w:abstractNum>
  <w:abstractNum w:abstractNumId="17" w15:restartNumberingAfterBreak="0">
    <w:nsid w:val="5E6E77D9"/>
    <w:multiLevelType w:val="hybridMultilevel"/>
    <w:tmpl w:val="FE70BF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46815715">
    <w:abstractNumId w:val="5"/>
  </w:num>
  <w:num w:numId="2" w16cid:durableId="1248616377">
    <w:abstractNumId w:val="7"/>
  </w:num>
  <w:num w:numId="3" w16cid:durableId="2083136517">
    <w:abstractNumId w:val="9"/>
  </w:num>
  <w:num w:numId="4" w16cid:durableId="535238870">
    <w:abstractNumId w:val="10"/>
  </w:num>
  <w:num w:numId="5" w16cid:durableId="310182629">
    <w:abstractNumId w:val="14"/>
  </w:num>
  <w:num w:numId="6" w16cid:durableId="279187925">
    <w:abstractNumId w:val="17"/>
  </w:num>
  <w:num w:numId="7" w16cid:durableId="936985525">
    <w:abstractNumId w:val="13"/>
  </w:num>
  <w:num w:numId="8" w16cid:durableId="1237471968">
    <w:abstractNumId w:val="15"/>
  </w:num>
  <w:num w:numId="9" w16cid:durableId="757409075">
    <w:abstractNumId w:val="11"/>
  </w:num>
  <w:num w:numId="10" w16cid:durableId="1340621830">
    <w:abstractNumId w:val="16"/>
  </w:num>
  <w:num w:numId="11" w16cid:durableId="1629700596">
    <w:abstractNumId w:val="3"/>
  </w:num>
  <w:num w:numId="12" w16cid:durableId="415909015">
    <w:abstractNumId w:val="0"/>
  </w:num>
  <w:num w:numId="13" w16cid:durableId="267472371">
    <w:abstractNumId w:val="1"/>
  </w:num>
  <w:num w:numId="14" w16cid:durableId="409471714">
    <w:abstractNumId w:val="6"/>
  </w:num>
  <w:num w:numId="15" w16cid:durableId="832721999">
    <w:abstractNumId w:val="12"/>
  </w:num>
  <w:num w:numId="16" w16cid:durableId="360131419">
    <w:abstractNumId w:val="2"/>
  </w:num>
  <w:num w:numId="17" w16cid:durableId="1905526260">
    <w:abstractNumId w:val="8"/>
  </w:num>
  <w:num w:numId="18" w16cid:durableId="1947388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B22"/>
    <w:rsid w:val="000D68AC"/>
    <w:rsid w:val="00146057"/>
    <w:rsid w:val="00154F9D"/>
    <w:rsid w:val="001E5AA3"/>
    <w:rsid w:val="00240C46"/>
    <w:rsid w:val="002808C8"/>
    <w:rsid w:val="004C1699"/>
    <w:rsid w:val="004D30CC"/>
    <w:rsid w:val="00527C34"/>
    <w:rsid w:val="00552520"/>
    <w:rsid w:val="006B4A73"/>
    <w:rsid w:val="007777EC"/>
    <w:rsid w:val="00794BCD"/>
    <w:rsid w:val="00814C51"/>
    <w:rsid w:val="00836B22"/>
    <w:rsid w:val="0089597C"/>
    <w:rsid w:val="008B1684"/>
    <w:rsid w:val="008E06BD"/>
    <w:rsid w:val="00AC7737"/>
    <w:rsid w:val="00B822F9"/>
    <w:rsid w:val="00B907FE"/>
    <w:rsid w:val="00C0484B"/>
    <w:rsid w:val="00CA2C0F"/>
    <w:rsid w:val="00D347B2"/>
    <w:rsid w:val="00E32125"/>
    <w:rsid w:val="00FC5580"/>
    <w:rsid w:val="00FD4F93"/>
    <w:rsid w:val="00FE52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65C04C6"/>
  <w15:chartTrackingRefBased/>
  <w15:docId w15:val="{B496D96F-66ED-9448-A82C-E68A60EC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imes New Roman"/>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B22"/>
    <w:rPr>
      <w:rFonts w:ascii="Times New Roman" w:eastAsia="Times New Roman" w:hAnsi="Times New Roman"/>
      <w:lang w:eastAsia="sv-SE"/>
    </w:rPr>
  </w:style>
  <w:style w:type="paragraph" w:styleId="Rubrik1">
    <w:name w:val="heading 1"/>
    <w:basedOn w:val="Normal"/>
    <w:next w:val="Normal"/>
    <w:link w:val="Rubrik1Char"/>
    <w:autoRedefine/>
    <w:uiPriority w:val="9"/>
    <w:qFormat/>
    <w:rsid w:val="007777EC"/>
    <w:pPr>
      <w:keepNext/>
      <w:keepLines/>
      <w:spacing w:before="240" w:line="276" w:lineRule="auto"/>
      <w:ind w:left="720" w:hanging="720"/>
      <w:outlineLvl w:val="0"/>
    </w:pPr>
    <w:rPr>
      <w:rFonts w:eastAsia="Garamond" w:cstheme="majorBidi"/>
      <w:b/>
      <w:bCs/>
      <w:sz w:val="28"/>
    </w:rPr>
  </w:style>
  <w:style w:type="paragraph" w:styleId="Rubrik2">
    <w:name w:val="heading 2"/>
    <w:basedOn w:val="Normal"/>
    <w:next w:val="Normal"/>
    <w:link w:val="Rubrik2Char"/>
    <w:uiPriority w:val="9"/>
    <w:unhideWhenUsed/>
    <w:qFormat/>
    <w:rsid w:val="008B1684"/>
    <w:pPr>
      <w:keepNext/>
      <w:keepLines/>
      <w:spacing w:before="40"/>
      <w:outlineLvl w:val="1"/>
    </w:pPr>
    <w:rPr>
      <w:rFonts w:asciiTheme="majorHAnsi" w:eastAsiaTheme="majorEastAsia" w:hAnsiTheme="majorHAnsi" w:cstheme="majorBidi"/>
      <w:b/>
      <w:color w:val="2F5496" w:themeColor="accent1" w:themeShade="BF"/>
      <w:sz w:val="32"/>
      <w:szCs w:val="26"/>
    </w:rPr>
  </w:style>
  <w:style w:type="paragraph" w:styleId="Rubrik3">
    <w:name w:val="heading 3"/>
    <w:basedOn w:val="Normal"/>
    <w:link w:val="Rubrik3Char"/>
    <w:uiPriority w:val="9"/>
    <w:unhideWhenUsed/>
    <w:qFormat/>
    <w:rsid w:val="00836B22"/>
    <w:pPr>
      <w:widowControl w:val="0"/>
      <w:autoSpaceDE w:val="0"/>
      <w:autoSpaceDN w:val="0"/>
      <w:spacing w:before="84"/>
      <w:ind w:left="610" w:hanging="511"/>
      <w:outlineLvl w:val="2"/>
    </w:pPr>
    <w:rPr>
      <w:rFonts w:ascii="Arial" w:eastAsia="Arial" w:hAnsi="Arial" w:cs="Arial"/>
      <w:b/>
      <w:bCs/>
      <w:lang w:eastAsia="en-US"/>
    </w:rPr>
  </w:style>
  <w:style w:type="paragraph" w:styleId="Rubrik4">
    <w:name w:val="heading 4"/>
    <w:basedOn w:val="Normal"/>
    <w:next w:val="Normal"/>
    <w:link w:val="Rubrik4Char"/>
    <w:uiPriority w:val="9"/>
    <w:semiHidden/>
    <w:unhideWhenUsed/>
    <w:qFormat/>
    <w:rsid w:val="000D68A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1">
    <w:name w:val="Formatmall1"/>
    <w:basedOn w:val="Rubrik1"/>
    <w:autoRedefine/>
    <w:qFormat/>
    <w:rsid w:val="00552520"/>
    <w:pPr>
      <w:numPr>
        <w:ilvl w:val="3"/>
      </w:numPr>
      <w:spacing w:before="480" w:after="120" w:line="360" w:lineRule="auto"/>
      <w:ind w:left="720" w:hanging="720"/>
    </w:pPr>
    <w:rPr>
      <w:b w:val="0"/>
      <w:bCs w:val="0"/>
      <w:color w:val="000000" w:themeColor="text1"/>
      <w:spacing w:val="20"/>
      <w:szCs w:val="40"/>
    </w:rPr>
  </w:style>
  <w:style w:type="character" w:customStyle="1" w:styleId="Rubrik1Char">
    <w:name w:val="Rubrik 1 Char"/>
    <w:basedOn w:val="Standardstycketeckensnitt"/>
    <w:link w:val="Rubrik1"/>
    <w:uiPriority w:val="9"/>
    <w:rsid w:val="007777EC"/>
    <w:rPr>
      <w:rFonts w:eastAsia="Garamond" w:cstheme="majorBidi"/>
      <w:b/>
      <w:bCs/>
      <w:sz w:val="28"/>
    </w:rPr>
  </w:style>
  <w:style w:type="paragraph" w:customStyle="1" w:styleId="Formatmall3">
    <w:name w:val="Formatmall3"/>
    <w:basedOn w:val="Rubrik2"/>
    <w:autoRedefine/>
    <w:qFormat/>
    <w:rsid w:val="007777EC"/>
    <w:pPr>
      <w:keepNext w:val="0"/>
      <w:keepLines w:val="0"/>
      <w:widowControl w:val="0"/>
      <w:autoSpaceDE w:val="0"/>
      <w:autoSpaceDN w:val="0"/>
      <w:spacing w:before="0"/>
    </w:pPr>
    <w:rPr>
      <w:rFonts w:ascii="Garamond" w:eastAsia="Times New Roman" w:hAnsi="Garamond" w:cs="Times New Roman"/>
      <w:color w:val="auto"/>
      <w:sz w:val="24"/>
      <w:szCs w:val="23"/>
      <w:lang w:eastAsia="en-AU" w:bidi="sv-SE"/>
    </w:rPr>
  </w:style>
  <w:style w:type="character" w:customStyle="1" w:styleId="Rubrik2Char">
    <w:name w:val="Rubrik 2 Char"/>
    <w:basedOn w:val="Standardstycketeckensnitt"/>
    <w:link w:val="Rubrik2"/>
    <w:uiPriority w:val="9"/>
    <w:rsid w:val="008B1684"/>
    <w:rPr>
      <w:rFonts w:asciiTheme="majorHAnsi" w:eastAsiaTheme="majorEastAsia" w:hAnsiTheme="majorHAnsi" w:cstheme="majorBidi"/>
      <w:b/>
      <w:color w:val="2F5496" w:themeColor="accent1" w:themeShade="BF"/>
      <w:sz w:val="32"/>
      <w:szCs w:val="26"/>
    </w:rPr>
  </w:style>
  <w:style w:type="paragraph" w:customStyle="1" w:styleId="Formatmall4">
    <w:name w:val="Formatmall4"/>
    <w:basedOn w:val="Rubrik2"/>
    <w:autoRedefine/>
    <w:qFormat/>
    <w:rsid w:val="007777EC"/>
    <w:pPr>
      <w:keepNext w:val="0"/>
      <w:keepLines w:val="0"/>
      <w:widowControl w:val="0"/>
      <w:autoSpaceDE w:val="0"/>
      <w:autoSpaceDN w:val="0"/>
      <w:spacing w:before="0"/>
    </w:pPr>
    <w:rPr>
      <w:rFonts w:ascii="Garamond" w:eastAsia="Times New Roman" w:hAnsi="Garamond" w:cs="Times New Roman"/>
      <w:color w:val="auto"/>
      <w:sz w:val="24"/>
      <w:szCs w:val="23"/>
      <w:lang w:eastAsia="en-AU" w:bidi="sv-SE"/>
    </w:rPr>
  </w:style>
  <w:style w:type="character" w:customStyle="1" w:styleId="RUBRIK10">
    <w:name w:val="RUBRIK 1"/>
    <w:basedOn w:val="Rubrik1Char"/>
    <w:uiPriority w:val="1"/>
    <w:qFormat/>
    <w:rsid w:val="008B1684"/>
    <w:rPr>
      <w:rFonts w:asciiTheme="majorHAnsi" w:eastAsiaTheme="majorEastAsia" w:hAnsiTheme="majorHAnsi" w:cstheme="majorBidi"/>
      <w:b/>
      <w:bCs/>
      <w:color w:val="2F5496" w:themeColor="accent1" w:themeShade="BF"/>
      <w:sz w:val="36"/>
      <w:szCs w:val="32"/>
    </w:rPr>
  </w:style>
  <w:style w:type="paragraph" w:customStyle="1" w:styleId="Formatmall2">
    <w:name w:val="Formatmall2"/>
    <w:basedOn w:val="Rubrik1"/>
    <w:qFormat/>
    <w:rsid w:val="007777EC"/>
    <w:rPr>
      <w:b w:val="0"/>
      <w:bCs w:val="0"/>
      <w:color w:val="000000" w:themeColor="text1"/>
    </w:rPr>
  </w:style>
  <w:style w:type="character" w:customStyle="1" w:styleId="Rubrik3Char">
    <w:name w:val="Rubrik 3 Char"/>
    <w:basedOn w:val="Standardstycketeckensnitt"/>
    <w:link w:val="Rubrik3"/>
    <w:uiPriority w:val="9"/>
    <w:rsid w:val="00836B22"/>
    <w:rPr>
      <w:rFonts w:ascii="Arial" w:eastAsia="Arial" w:hAnsi="Arial" w:cs="Arial"/>
      <w:b/>
      <w:bCs/>
    </w:rPr>
  </w:style>
  <w:style w:type="paragraph" w:styleId="Brdtext">
    <w:name w:val="Body Text"/>
    <w:basedOn w:val="Normal"/>
    <w:link w:val="BrdtextChar"/>
    <w:uiPriority w:val="1"/>
    <w:qFormat/>
    <w:rsid w:val="00836B22"/>
    <w:pPr>
      <w:widowControl w:val="0"/>
      <w:autoSpaceDE w:val="0"/>
      <w:autoSpaceDN w:val="0"/>
    </w:pPr>
    <w:rPr>
      <w:sz w:val="19"/>
      <w:szCs w:val="19"/>
      <w:lang w:eastAsia="en-US"/>
    </w:rPr>
  </w:style>
  <w:style w:type="character" w:customStyle="1" w:styleId="BrdtextChar">
    <w:name w:val="Brödtext Char"/>
    <w:basedOn w:val="Standardstycketeckensnitt"/>
    <w:link w:val="Brdtext"/>
    <w:uiPriority w:val="1"/>
    <w:rsid w:val="00836B22"/>
    <w:rPr>
      <w:rFonts w:ascii="Times New Roman" w:eastAsia="Times New Roman" w:hAnsi="Times New Roman"/>
      <w:sz w:val="19"/>
      <w:szCs w:val="19"/>
    </w:rPr>
  </w:style>
  <w:style w:type="paragraph" w:styleId="Liststycke">
    <w:name w:val="List Paragraph"/>
    <w:basedOn w:val="Normal"/>
    <w:uiPriority w:val="34"/>
    <w:qFormat/>
    <w:rsid w:val="00836B22"/>
    <w:pPr>
      <w:widowControl w:val="0"/>
      <w:autoSpaceDE w:val="0"/>
      <w:autoSpaceDN w:val="0"/>
      <w:ind w:left="510" w:hanging="227"/>
    </w:pPr>
    <w:rPr>
      <w:sz w:val="22"/>
      <w:szCs w:val="22"/>
      <w:lang w:eastAsia="en-US"/>
    </w:rPr>
  </w:style>
  <w:style w:type="paragraph" w:styleId="Sidhuvud">
    <w:name w:val="header"/>
    <w:basedOn w:val="Normal"/>
    <w:link w:val="SidhuvudChar"/>
    <w:uiPriority w:val="99"/>
    <w:unhideWhenUsed/>
    <w:rsid w:val="008E06BD"/>
    <w:pPr>
      <w:tabs>
        <w:tab w:val="center" w:pos="4536"/>
        <w:tab w:val="right" w:pos="9072"/>
      </w:tabs>
    </w:pPr>
  </w:style>
  <w:style w:type="character" w:customStyle="1" w:styleId="SidhuvudChar">
    <w:name w:val="Sidhuvud Char"/>
    <w:basedOn w:val="Standardstycketeckensnitt"/>
    <w:link w:val="Sidhuvud"/>
    <w:uiPriority w:val="99"/>
    <w:rsid w:val="008E06BD"/>
    <w:rPr>
      <w:rFonts w:ascii="Times New Roman" w:eastAsia="Times New Roman" w:hAnsi="Times New Roman"/>
      <w:lang w:eastAsia="sv-SE"/>
    </w:rPr>
  </w:style>
  <w:style w:type="character" w:styleId="Sidnummer">
    <w:name w:val="page number"/>
    <w:basedOn w:val="Standardstycketeckensnitt"/>
    <w:uiPriority w:val="99"/>
    <w:semiHidden/>
    <w:unhideWhenUsed/>
    <w:rsid w:val="008E06BD"/>
  </w:style>
  <w:style w:type="paragraph" w:styleId="Ingetavstnd">
    <w:name w:val="No Spacing"/>
    <w:uiPriority w:val="1"/>
    <w:qFormat/>
    <w:rsid w:val="006B4A73"/>
    <w:rPr>
      <w:rFonts w:ascii="Times New Roman" w:eastAsia="Times New Roman" w:hAnsi="Times New Roman"/>
      <w:lang w:eastAsia="sv-SE"/>
    </w:rPr>
  </w:style>
  <w:style w:type="paragraph" w:styleId="Sidfot">
    <w:name w:val="footer"/>
    <w:basedOn w:val="Normal"/>
    <w:link w:val="SidfotChar"/>
    <w:uiPriority w:val="99"/>
    <w:unhideWhenUsed/>
    <w:rsid w:val="00CA2C0F"/>
    <w:pPr>
      <w:tabs>
        <w:tab w:val="center" w:pos="4536"/>
        <w:tab w:val="right" w:pos="9072"/>
      </w:tabs>
    </w:pPr>
  </w:style>
  <w:style w:type="character" w:customStyle="1" w:styleId="SidfotChar">
    <w:name w:val="Sidfot Char"/>
    <w:basedOn w:val="Standardstycketeckensnitt"/>
    <w:link w:val="Sidfot"/>
    <w:uiPriority w:val="99"/>
    <w:rsid w:val="00CA2C0F"/>
    <w:rPr>
      <w:rFonts w:ascii="Times New Roman" w:eastAsia="Times New Roman" w:hAnsi="Times New Roman"/>
      <w:lang w:eastAsia="sv-SE"/>
    </w:rPr>
  </w:style>
  <w:style w:type="paragraph" w:customStyle="1" w:styleId="Default">
    <w:name w:val="Default"/>
    <w:rsid w:val="000D68AC"/>
    <w:pPr>
      <w:autoSpaceDE w:val="0"/>
      <w:autoSpaceDN w:val="0"/>
      <w:adjustRightInd w:val="0"/>
    </w:pPr>
    <w:rPr>
      <w:rFonts w:ascii="Tisa Sans Pro Medium" w:hAnsi="Tisa Sans Pro Medium" w:cs="Tisa Sans Pro Medium"/>
      <w:color w:val="000000"/>
    </w:rPr>
  </w:style>
  <w:style w:type="paragraph" w:customStyle="1" w:styleId="Pa3">
    <w:name w:val="Pa3"/>
    <w:basedOn w:val="Default"/>
    <w:next w:val="Default"/>
    <w:uiPriority w:val="99"/>
    <w:rsid w:val="000D68AC"/>
    <w:pPr>
      <w:spacing w:line="197" w:lineRule="atLeast"/>
    </w:pPr>
    <w:rPr>
      <w:rFonts w:ascii="Tisa Sans Pro Light" w:hAnsi="Tisa Sans Pro Light" w:cs="Times New Roman"/>
      <w:color w:val="auto"/>
    </w:rPr>
  </w:style>
  <w:style w:type="paragraph" w:customStyle="1" w:styleId="Pa4">
    <w:name w:val="Pa4"/>
    <w:basedOn w:val="Default"/>
    <w:next w:val="Default"/>
    <w:uiPriority w:val="99"/>
    <w:rsid w:val="000D68AC"/>
    <w:pPr>
      <w:spacing w:line="197" w:lineRule="atLeast"/>
    </w:pPr>
    <w:rPr>
      <w:rFonts w:ascii="Tisa Sans Pro Light" w:hAnsi="Tisa Sans Pro Light" w:cs="Times New Roman"/>
      <w:color w:val="auto"/>
    </w:rPr>
  </w:style>
  <w:style w:type="character" w:customStyle="1" w:styleId="hgkelc">
    <w:name w:val="hgkelc"/>
    <w:basedOn w:val="Standardstycketeckensnitt"/>
    <w:rsid w:val="000D68AC"/>
  </w:style>
  <w:style w:type="character" w:customStyle="1" w:styleId="Rubrik4Char">
    <w:name w:val="Rubrik 4 Char"/>
    <w:basedOn w:val="Standardstycketeckensnitt"/>
    <w:link w:val="Rubrik4"/>
    <w:uiPriority w:val="9"/>
    <w:semiHidden/>
    <w:rsid w:val="000D68AC"/>
    <w:rPr>
      <w:rFonts w:asciiTheme="majorHAnsi" w:eastAsiaTheme="majorEastAsia" w:hAnsiTheme="majorHAnsi" w:cstheme="majorBidi"/>
      <w:i/>
      <w:iCs/>
      <w:color w:val="2F5496" w:themeColor="accent1" w:themeShade="BF"/>
      <w:lang w:eastAsia="sv-SE"/>
    </w:rPr>
  </w:style>
  <w:style w:type="character" w:customStyle="1" w:styleId="y2iqfc">
    <w:name w:val="y2iqfc"/>
    <w:basedOn w:val="Standardstycketeckensnitt"/>
    <w:rsid w:val="000D68AC"/>
  </w:style>
  <w:style w:type="paragraph" w:customStyle="1" w:styleId="Pa9">
    <w:name w:val="Pa9"/>
    <w:basedOn w:val="Default"/>
    <w:next w:val="Default"/>
    <w:uiPriority w:val="99"/>
    <w:rsid w:val="000D68AC"/>
    <w:pPr>
      <w:spacing w:line="241" w:lineRule="atLeast"/>
    </w:pPr>
    <w:rPr>
      <w:rFonts w:ascii="Tisa Sans Pro Light" w:hAnsi="Tisa Sans Pro Light" w:cs="Times New Roman"/>
      <w:color w:val="auto"/>
    </w:rPr>
  </w:style>
  <w:style w:type="paragraph" w:styleId="Normalwebb">
    <w:name w:val="Normal (Web)"/>
    <w:basedOn w:val="Normal"/>
    <w:uiPriority w:val="99"/>
    <w:unhideWhenUsed/>
    <w:rsid w:val="000D68AC"/>
    <w:pPr>
      <w:spacing w:before="100" w:beforeAutospacing="1" w:after="100" w:afterAutospacing="1"/>
    </w:pPr>
  </w:style>
  <w:style w:type="paragraph" w:customStyle="1" w:styleId="xmsonormal">
    <w:name w:val="x_msonormal"/>
    <w:basedOn w:val="Normal"/>
    <w:rsid w:val="000D68AC"/>
    <w:pPr>
      <w:spacing w:before="100" w:beforeAutospacing="1" w:after="100" w:afterAutospacing="1"/>
    </w:pPr>
  </w:style>
  <w:style w:type="character" w:styleId="Hyperlnk">
    <w:name w:val="Hyperlink"/>
    <w:basedOn w:val="Standardstycketeckensnitt"/>
    <w:uiPriority w:val="99"/>
    <w:unhideWhenUsed/>
    <w:rsid w:val="000D68AC"/>
    <w:rPr>
      <w:color w:val="0563C1" w:themeColor="hyperlink"/>
      <w:u w:val="single"/>
    </w:rPr>
  </w:style>
  <w:style w:type="character" w:styleId="Stark">
    <w:name w:val="Strong"/>
    <w:basedOn w:val="Standardstycketeckensnitt"/>
    <w:uiPriority w:val="22"/>
    <w:qFormat/>
    <w:rsid w:val="000D68AC"/>
    <w:rPr>
      <w:b/>
      <w:bCs/>
    </w:rPr>
  </w:style>
  <w:style w:type="character" w:customStyle="1" w:styleId="apple-converted-space">
    <w:name w:val="apple-converted-space"/>
    <w:basedOn w:val="Standardstycketeckensnitt"/>
    <w:rsid w:val="000D68AC"/>
  </w:style>
  <w:style w:type="paragraph" w:customStyle="1" w:styleId="Normal1">
    <w:name w:val="Normal1"/>
    <w:basedOn w:val="Normal"/>
    <w:rsid w:val="000D68A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n.se/nyheter/anders-kompass-jag-gjorde-bara-mitt-jobb/"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search.coe.int/cm/Pages/result_details.aspx?Reference=CM(2012)85"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verigesradio.se/artikel/499889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vt.se/nyheter/inrikes/svt-avslojar-ob-morklade-kongo-tortyr" TargetMode="External"/><Relationship Id="rId4" Type="http://schemas.openxmlformats.org/officeDocument/2006/relationships/webSettings" Target="webSettings.xml"/><Relationship Id="rId9" Type="http://schemas.openxmlformats.org/officeDocument/2006/relationships/hyperlink" Target="https://www.svt.se/nyheter/granskning/ug/13075703"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10132</Words>
  <Characters>53702</Characters>
  <Application>Microsoft Office Word</Application>
  <DocSecurity>0</DocSecurity>
  <Lines>447</Lines>
  <Paragraphs>127</Paragraphs>
  <ScaleCrop>false</ScaleCrop>
  <Company/>
  <LinksUpToDate>false</LinksUpToDate>
  <CharactersWithSpaces>63707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2023-02-22T18:10:00Z</dcterms:created>
  <dcterms:modified xsi:type="dcterms:W3CDTF">2023-02-22T18:47:00Z</dcterms:modified>
</cp:coreProperties>
</file>